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A201EE" w14:textId="3356C80A" w:rsidR="0098712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UNA APROXIMACIÓN A LA MÚSICA Y EL SONIDO EN LOS VIDEOJUEGOS</w:t>
      </w:r>
    </w:p>
    <w:p w14:paraId="1D50D408" w14:textId="77777777" w:rsidR="00893D78" w:rsidRPr="00893D78" w:rsidRDefault="00893D78" w:rsidP="00893D78">
      <w:pPr>
        <w:spacing w:line="276" w:lineRule="auto"/>
        <w:jc w:val="both"/>
        <w:rPr>
          <w:rFonts w:ascii="Times New Roman" w:eastAsia="Times New Roman" w:hAnsi="Times New Roman" w:cs="Times New Roman"/>
          <w:color w:val="000000"/>
          <w:lang w:eastAsia="es-ES_tradnl"/>
        </w:rPr>
      </w:pPr>
    </w:p>
    <w:p w14:paraId="1E8AF942" w14:textId="726B3325" w:rsidR="00F35996" w:rsidRPr="00893D78" w:rsidRDefault="00181B01" w:rsidP="00893D78">
      <w:pPr>
        <w:spacing w:line="276" w:lineRule="auto"/>
        <w:jc w:val="both"/>
        <w:rPr>
          <w:rFonts w:ascii="Times New Roman" w:eastAsia="Times New Roman" w:hAnsi="Times New Roman" w:cs="Times New Roman"/>
          <w:color w:val="000000"/>
          <w:lang w:eastAsia="es-ES_tradnl"/>
        </w:rPr>
      </w:pPr>
      <w:proofErr w:type="spellStart"/>
      <w:r w:rsidRPr="00893D78">
        <w:rPr>
          <w:rFonts w:ascii="Times New Roman" w:eastAsia="Times New Roman" w:hAnsi="Times New Roman" w:cs="Times New Roman"/>
          <w:color w:val="000000"/>
          <w:lang w:eastAsia="es-ES_tradnl"/>
        </w:rPr>
        <w:t>Eul</w:t>
      </w:r>
      <w:r w:rsidR="00203D24" w:rsidRPr="00893D78">
        <w:rPr>
          <w:rFonts w:ascii="Times New Roman" w:eastAsia="Times New Roman" w:hAnsi="Times New Roman" w:cs="Times New Roman"/>
          <w:color w:val="000000"/>
          <w:lang w:eastAsia="es-ES_tradnl"/>
        </w:rPr>
        <w:t>à</w:t>
      </w:r>
      <w:r w:rsidRPr="00893D78">
        <w:rPr>
          <w:rFonts w:ascii="Times New Roman" w:eastAsia="Times New Roman" w:hAnsi="Times New Roman" w:cs="Times New Roman"/>
          <w:color w:val="000000"/>
          <w:lang w:eastAsia="es-ES_tradnl"/>
        </w:rPr>
        <w:t>lia</w:t>
      </w:r>
      <w:proofErr w:type="spellEnd"/>
      <w:r w:rsidRPr="00893D78">
        <w:rPr>
          <w:rFonts w:ascii="Times New Roman" w:eastAsia="Times New Roman" w:hAnsi="Times New Roman" w:cs="Times New Roman"/>
          <w:color w:val="000000"/>
          <w:lang w:eastAsia="es-ES_tradnl"/>
        </w:rPr>
        <w:t xml:space="preserve"> </w:t>
      </w:r>
      <w:r w:rsidR="00C27454" w:rsidRPr="00893D78">
        <w:rPr>
          <w:rFonts w:ascii="Times New Roman" w:eastAsia="Times New Roman" w:hAnsi="Times New Roman" w:cs="Times New Roman"/>
          <w:smallCaps/>
          <w:color w:val="000000"/>
          <w:lang w:eastAsia="es-ES_tradnl"/>
        </w:rPr>
        <w:t>Febrer</w:t>
      </w:r>
      <w:r w:rsidR="00377B19">
        <w:rPr>
          <w:rFonts w:ascii="Times New Roman" w:eastAsia="Times New Roman" w:hAnsi="Times New Roman" w:cs="Times New Roman"/>
          <w:smallCaps/>
          <w:color w:val="000000"/>
          <w:lang w:eastAsia="es-ES_tradnl"/>
        </w:rPr>
        <w:t>-</w:t>
      </w:r>
      <w:r w:rsidR="00C27454" w:rsidRPr="00893D78">
        <w:rPr>
          <w:rFonts w:ascii="Times New Roman" w:eastAsia="Times New Roman" w:hAnsi="Times New Roman" w:cs="Times New Roman"/>
          <w:smallCaps/>
          <w:color w:val="000000"/>
          <w:lang w:eastAsia="es-ES_tradnl"/>
        </w:rPr>
        <w:t>Coll</w:t>
      </w:r>
    </w:p>
    <w:p w14:paraId="29EBC197" w14:textId="12821091" w:rsidR="00F35996" w:rsidRDefault="00F35996" w:rsidP="00893D78">
      <w:pPr>
        <w:spacing w:line="276" w:lineRule="auto"/>
        <w:jc w:val="both"/>
        <w:rPr>
          <w:rFonts w:ascii="Times New Roman" w:hAnsi="Times New Roman" w:cs="Times New Roman"/>
          <w:i/>
          <w:iCs/>
        </w:rPr>
      </w:pPr>
      <w:r w:rsidRPr="00893D78">
        <w:rPr>
          <w:rFonts w:ascii="Times New Roman" w:hAnsi="Times New Roman" w:cs="Times New Roman"/>
          <w:i/>
          <w:iCs/>
        </w:rPr>
        <w:t>Universidad Internacional de La Rioja</w:t>
      </w:r>
    </w:p>
    <w:p w14:paraId="605722D8" w14:textId="77777777" w:rsidR="00893D78" w:rsidRPr="00893D78" w:rsidRDefault="00893D78" w:rsidP="00893D78">
      <w:pPr>
        <w:spacing w:line="276" w:lineRule="auto"/>
        <w:jc w:val="both"/>
        <w:rPr>
          <w:rFonts w:ascii="Times New Roman" w:eastAsia="Times New Roman" w:hAnsi="Times New Roman" w:cs="Times New Roman"/>
          <w:i/>
          <w:iCs/>
          <w:color w:val="000000"/>
          <w:lang w:eastAsia="es-ES_tradnl"/>
        </w:rPr>
      </w:pPr>
    </w:p>
    <w:p w14:paraId="7382FBDC" w14:textId="1C26A07A"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Cristina </w:t>
      </w:r>
      <w:r w:rsidRPr="00893D78">
        <w:rPr>
          <w:rFonts w:ascii="Times New Roman" w:eastAsia="Times New Roman" w:hAnsi="Times New Roman" w:cs="Times New Roman"/>
          <w:smallCaps/>
          <w:color w:val="000000"/>
          <w:lang w:eastAsia="es-ES_tradnl"/>
        </w:rPr>
        <w:t>Guzmán Anaya</w:t>
      </w:r>
    </w:p>
    <w:p w14:paraId="2CFB902C" w14:textId="01DCD609" w:rsidR="00F35996" w:rsidRPr="00893D78" w:rsidRDefault="00F35996" w:rsidP="00893D78">
      <w:pPr>
        <w:spacing w:line="276" w:lineRule="auto"/>
        <w:jc w:val="both"/>
        <w:rPr>
          <w:rFonts w:ascii="Times New Roman" w:eastAsia="Times New Roman" w:hAnsi="Times New Roman" w:cs="Times New Roman"/>
          <w:i/>
          <w:iCs/>
          <w:color w:val="000000"/>
          <w:lang w:eastAsia="es-ES_tradnl"/>
        </w:rPr>
      </w:pPr>
      <w:r w:rsidRPr="00893D78">
        <w:rPr>
          <w:rFonts w:ascii="Times New Roman" w:hAnsi="Times New Roman" w:cs="Times New Roman"/>
          <w:i/>
          <w:iCs/>
        </w:rPr>
        <w:t>Universidad de Granada</w:t>
      </w:r>
    </w:p>
    <w:p w14:paraId="04DE7DD2"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632EB6BD" w14:textId="1D30D37B" w:rsidR="00181B01" w:rsidRPr="00893D78" w:rsidRDefault="00181B01" w:rsidP="00635BA5">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El estudio de la música en los videojuegos, incluido dentro de la llamada </w:t>
      </w:r>
      <w:proofErr w:type="spellStart"/>
      <w:r w:rsidRPr="00460199">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se plantea como una subdisciplina reciente dentro de la musicología, a pesar de su cercanía con otros campos de estudio como los </w:t>
      </w:r>
      <w:r w:rsidRPr="00893D78">
        <w:rPr>
          <w:rFonts w:ascii="Times New Roman" w:eastAsia="Times New Roman" w:hAnsi="Times New Roman" w:cs="Times New Roman"/>
          <w:i/>
          <w:iCs/>
          <w:color w:val="000000"/>
          <w:lang w:eastAsia="es-ES_tradnl"/>
        </w:rPr>
        <w:t xml:space="preserve">Media </w:t>
      </w:r>
      <w:proofErr w:type="spellStart"/>
      <w:r w:rsidRPr="00893D78">
        <w:rPr>
          <w:rFonts w:ascii="Times New Roman" w:eastAsia="Times New Roman" w:hAnsi="Times New Roman" w:cs="Times New Roman"/>
          <w:i/>
          <w:iCs/>
          <w:color w:val="000000"/>
          <w:lang w:eastAsia="es-ES_tradnl"/>
        </w:rPr>
        <w:t>Studies</w:t>
      </w:r>
      <w:proofErr w:type="spellEnd"/>
      <w:r w:rsidRPr="00893D78">
        <w:rPr>
          <w:rFonts w:ascii="Times New Roman" w:eastAsia="Times New Roman" w:hAnsi="Times New Roman" w:cs="Times New Roman"/>
          <w:color w:val="000000"/>
          <w:lang w:eastAsia="es-ES_tradnl"/>
        </w:rPr>
        <w:t xml:space="preserve"> o la ingeniería del sonido. La interdisciplinariedad intrínseca del área de conocimiento se debe a una formación musical transversal que se bifurca en multiplicidad de aproximaciones a la historia, la tecnología, la estética o incluso la industria </w:t>
      </w:r>
      <w:proofErr w:type="spellStart"/>
      <w:r w:rsidRPr="00893D78">
        <w:rPr>
          <w:rFonts w:ascii="Times New Roman" w:eastAsia="Times New Roman" w:hAnsi="Times New Roman" w:cs="Times New Roman"/>
          <w:color w:val="000000"/>
          <w:lang w:eastAsia="es-ES_tradnl"/>
        </w:rPr>
        <w:t>videolúdica</w:t>
      </w:r>
      <w:proofErr w:type="spellEnd"/>
      <w:r w:rsidRPr="00893D78">
        <w:rPr>
          <w:rFonts w:ascii="Times New Roman" w:eastAsia="Times New Roman" w:hAnsi="Times New Roman" w:cs="Times New Roman"/>
          <w:color w:val="000000"/>
          <w:lang w:eastAsia="es-ES_tradnl"/>
        </w:rPr>
        <w:t xml:space="preserve"> desde el punto de vista sonoro. </w:t>
      </w:r>
    </w:p>
    <w:p w14:paraId="412B42AC" w14:textId="6A6B1769" w:rsidR="00181B01" w:rsidRPr="00893D78" w:rsidRDefault="00181B01" w:rsidP="00635BA5">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Para empezar a ahondar en los usos y funciones de la música y el sonido en este ámbito, es fundamental comprender la especificidad de los requerimientos del medio, inexorablemente anclados a los avances tecnológicos a disposición de los programadores, diseñadores y compositores. En este sentido, el carácter esencialmente interactivo de los videojuegos plantea retos que van más allá de lo estético y que dialogan con planos técnicos, como ha sido expuesto por autores como Co</w:t>
      </w:r>
      <w:r w:rsidR="00B7487D">
        <w:rPr>
          <w:rFonts w:ascii="Times New Roman" w:eastAsia="Times New Roman" w:hAnsi="Times New Roman" w:cs="Times New Roman"/>
          <w:color w:val="000000"/>
          <w:lang w:eastAsia="es-ES_tradnl"/>
        </w:rPr>
        <w:t>llins</w:t>
      </w:r>
      <w:r w:rsidRPr="00893D78">
        <w:rPr>
          <w:rFonts w:ascii="Times New Roman" w:eastAsia="Times New Roman" w:hAnsi="Times New Roman" w:cs="Times New Roman"/>
          <w:color w:val="000000"/>
          <w:lang w:eastAsia="es-ES_tradnl"/>
        </w:rPr>
        <w:t xml:space="preserve"> (2008), Summers</w:t>
      </w:r>
      <w:r w:rsidR="00691944">
        <w:rPr>
          <w:rFonts w:ascii="Times New Roman" w:eastAsia="Times New Roman" w:hAnsi="Times New Roman" w:cs="Times New Roman"/>
          <w:color w:val="000000"/>
          <w:lang w:eastAsia="es-ES_tradnl"/>
        </w:rPr>
        <w:t xml:space="preserve"> (2016)</w:t>
      </w:r>
      <w:r w:rsidRPr="00893D78">
        <w:rPr>
          <w:rFonts w:ascii="Times New Roman" w:eastAsia="Times New Roman" w:hAnsi="Times New Roman" w:cs="Times New Roman"/>
          <w:color w:val="000000"/>
          <w:lang w:eastAsia="es-ES_tradnl"/>
        </w:rPr>
        <w:t>, o Fernández-Cortés a nivel español.</w:t>
      </w:r>
    </w:p>
    <w:p w14:paraId="5C80D405" w14:textId="4806C9D3"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Este capítulo tiene como objetivo acercar a aquellas personas interesadas en la intersección entre música y videojuegos a una breve revisión del campo de estudio. Para ello, se ofrecen pinceladas referentes a la historia de la música para el medio, aspectos técnicos referentes a su funcionamiento desde el punto de vista técnico-sonoro, argumentos referentes a las funciones de la música y el sonido, y unos breves apuntes sobre el estado de la </w:t>
      </w:r>
      <w:proofErr w:type="spellStart"/>
      <w:r w:rsidR="00A2768C" w:rsidRPr="00893D78">
        <w:rPr>
          <w:rFonts w:ascii="Times New Roman" w:eastAsia="Times New Roman" w:hAnsi="Times New Roman" w:cs="Times New Roman"/>
          <w:color w:val="000000"/>
          <w:lang w:eastAsia="es-ES_tradnl"/>
        </w:rPr>
        <w:t>L</w:t>
      </w:r>
      <w:r w:rsidRPr="00893D78">
        <w:rPr>
          <w:rFonts w:ascii="Times New Roman" w:eastAsia="Times New Roman" w:hAnsi="Times New Roman" w:cs="Times New Roman"/>
          <w:color w:val="000000"/>
          <w:lang w:eastAsia="es-ES_tradnl"/>
        </w:rPr>
        <w:t>udomusicología</w:t>
      </w:r>
      <w:proofErr w:type="spellEnd"/>
      <w:r w:rsidRPr="00893D78">
        <w:rPr>
          <w:rFonts w:ascii="Times New Roman" w:eastAsia="Times New Roman" w:hAnsi="Times New Roman" w:cs="Times New Roman"/>
          <w:color w:val="000000"/>
          <w:lang w:eastAsia="es-ES_tradnl"/>
        </w:rPr>
        <w:t xml:space="preserve"> a nivel internacional </w:t>
      </w:r>
      <w:r w:rsidR="00897753" w:rsidRPr="00893D78">
        <w:rPr>
          <w:rFonts w:ascii="Times New Roman" w:eastAsia="Times New Roman" w:hAnsi="Times New Roman" w:cs="Times New Roman"/>
          <w:color w:val="000000"/>
          <w:lang w:eastAsia="es-ES_tradnl"/>
        </w:rPr>
        <w:t>y</w:t>
      </w:r>
      <w:r w:rsidRPr="00893D78">
        <w:rPr>
          <w:rFonts w:ascii="Times New Roman" w:eastAsia="Times New Roman" w:hAnsi="Times New Roman" w:cs="Times New Roman"/>
          <w:color w:val="000000"/>
          <w:lang w:eastAsia="es-ES_tradnl"/>
        </w:rPr>
        <w:t xml:space="preserve"> nacional.</w:t>
      </w:r>
    </w:p>
    <w:p w14:paraId="652DB011" w14:textId="77777777" w:rsidR="00EB2A3C" w:rsidRPr="00893D78" w:rsidRDefault="00EB2A3C" w:rsidP="00893D78">
      <w:pPr>
        <w:spacing w:line="276" w:lineRule="auto"/>
        <w:jc w:val="both"/>
        <w:rPr>
          <w:rFonts w:ascii="Times New Roman" w:eastAsia="Times New Roman" w:hAnsi="Times New Roman" w:cs="Times New Roman"/>
          <w:color w:val="000000"/>
          <w:lang w:eastAsia="es-ES_tradnl"/>
        </w:rPr>
      </w:pPr>
    </w:p>
    <w:p w14:paraId="383CB360" w14:textId="746F84AC" w:rsidR="00181B01" w:rsidRPr="00893D78" w:rsidRDefault="00EB2A3C" w:rsidP="00893D78">
      <w:pPr>
        <w:spacing w:line="276" w:lineRule="auto"/>
        <w:rPr>
          <w:rFonts w:ascii="Times New Roman" w:eastAsia="Times New Roman" w:hAnsi="Times New Roman" w:cs="Times New Roman"/>
          <w:smallCaps/>
          <w:color w:val="000000"/>
          <w:sz w:val="22"/>
          <w:szCs w:val="22"/>
          <w:lang w:eastAsia="es-ES_tradnl"/>
        </w:rPr>
      </w:pPr>
      <w:r w:rsidRPr="00893D78">
        <w:rPr>
          <w:rFonts w:ascii="Times New Roman" w:eastAsia="Times New Roman" w:hAnsi="Times New Roman" w:cs="Times New Roman"/>
          <w:smallCaps/>
          <w:color w:val="000000"/>
          <w:sz w:val="22"/>
          <w:szCs w:val="22"/>
          <w:lang w:eastAsia="es-ES_tradnl"/>
        </w:rPr>
        <w:t>La música en los videojuegos: Algunos hitos en su historia</w:t>
      </w:r>
    </w:p>
    <w:p w14:paraId="0BBA4092"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100D7327" w14:textId="2CDB9429" w:rsidR="00181B01" w:rsidRPr="00893D78" w:rsidRDefault="00181B01" w:rsidP="00C86D74">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El desarrollo tecnológico sobre el que se sustenta la historia de los videojuegos ha sido un condicionante para la presencia de música y audio en los mismos. Los primeros títulos propiamente </w:t>
      </w:r>
      <w:r w:rsidRPr="00893D78">
        <w:rPr>
          <w:rFonts w:ascii="Times New Roman" w:eastAsia="Times New Roman" w:hAnsi="Times New Roman" w:cs="Times New Roman"/>
          <w:i/>
          <w:iCs/>
          <w:color w:val="000000"/>
          <w:lang w:eastAsia="es-ES_tradnl"/>
        </w:rPr>
        <w:t>audio</w:t>
      </w:r>
      <w:r w:rsidRPr="00893D78">
        <w:rPr>
          <w:rFonts w:ascii="Times New Roman" w:eastAsia="Times New Roman" w:hAnsi="Times New Roman" w:cs="Times New Roman"/>
          <w:color w:val="000000"/>
          <w:lang w:eastAsia="es-ES_tradnl"/>
        </w:rPr>
        <w:t>visuales</w:t>
      </w:r>
      <w:r w:rsidR="00897753"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como </w:t>
      </w:r>
      <w:proofErr w:type="spellStart"/>
      <w:r w:rsidRPr="00893D78">
        <w:rPr>
          <w:rFonts w:ascii="Times New Roman" w:eastAsia="Times New Roman" w:hAnsi="Times New Roman" w:cs="Times New Roman"/>
          <w:i/>
          <w:iCs/>
          <w:color w:val="000000"/>
          <w:lang w:eastAsia="es-ES_tradnl"/>
        </w:rPr>
        <w:t>Computer</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Space</w:t>
      </w:r>
      <w:proofErr w:type="spellEnd"/>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w:t>
      </w:r>
      <w:proofErr w:type="spellStart"/>
      <w:r w:rsidR="00635BA5" w:rsidRPr="00635BA5">
        <w:rPr>
          <w:rFonts w:ascii="Times New Roman" w:eastAsia="Times New Roman" w:hAnsi="Times New Roman" w:cs="Times New Roman"/>
          <w:color w:val="000000"/>
          <w:lang w:eastAsia="es-ES_tradnl"/>
        </w:rPr>
        <w:t>Nutting</w:t>
      </w:r>
      <w:proofErr w:type="spellEnd"/>
      <w:r w:rsidR="00635BA5" w:rsidRPr="00635BA5">
        <w:rPr>
          <w:rFonts w:ascii="Times New Roman" w:eastAsia="Times New Roman" w:hAnsi="Times New Roman" w:cs="Times New Roman"/>
          <w:color w:val="000000"/>
          <w:lang w:eastAsia="es-ES_tradnl"/>
        </w:rPr>
        <w:t xml:space="preserve"> Associates</w:t>
      </w:r>
      <w:r w:rsidR="00635BA5">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1971) o </w:t>
      </w:r>
      <w:proofErr w:type="spellStart"/>
      <w:r w:rsidRPr="00893D78">
        <w:rPr>
          <w:rFonts w:ascii="Times New Roman" w:eastAsia="Times New Roman" w:hAnsi="Times New Roman" w:cs="Times New Roman"/>
          <w:i/>
          <w:iCs/>
          <w:color w:val="000000"/>
          <w:lang w:eastAsia="es-ES_tradnl"/>
        </w:rPr>
        <w:t>Pong</w:t>
      </w:r>
      <w:proofErr w:type="spellEnd"/>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w:t>
      </w:r>
      <w:r w:rsidR="00635BA5">
        <w:rPr>
          <w:rFonts w:ascii="Times New Roman" w:eastAsia="Times New Roman" w:hAnsi="Times New Roman" w:cs="Times New Roman"/>
          <w:color w:val="000000"/>
          <w:lang w:eastAsia="es-ES_tradnl"/>
        </w:rPr>
        <w:t xml:space="preserve">Atari, </w:t>
      </w:r>
      <w:r w:rsidRPr="00893D78">
        <w:rPr>
          <w:rFonts w:ascii="Times New Roman" w:eastAsia="Times New Roman" w:hAnsi="Times New Roman" w:cs="Times New Roman"/>
          <w:color w:val="000000"/>
          <w:lang w:eastAsia="es-ES_tradnl"/>
        </w:rPr>
        <w:t>1972), contaban con una limitada capacidad para incluir elementos sonoros, lo que los convirtió en meros reclamos de atención programados por ingenieros sin formación musical explícita</w:t>
      </w:r>
      <w:r w:rsidR="006D1C28" w:rsidRPr="00893D78">
        <w:rPr>
          <w:rStyle w:val="Refdenotaalpie"/>
          <w:rFonts w:ascii="Times New Roman" w:eastAsia="Times New Roman" w:hAnsi="Times New Roman" w:cs="Times New Roman"/>
          <w:color w:val="000000"/>
          <w:lang w:eastAsia="es-ES_tradnl"/>
        </w:rPr>
        <w:footnoteReference w:id="1"/>
      </w:r>
      <w:r w:rsidRPr="00893D78">
        <w:rPr>
          <w:rFonts w:ascii="Times New Roman" w:eastAsia="Times New Roman" w:hAnsi="Times New Roman" w:cs="Times New Roman"/>
          <w:color w:val="000000"/>
          <w:lang w:eastAsia="es-ES_tradnl"/>
        </w:rPr>
        <w:t>. Como reporta Collins</w:t>
      </w:r>
      <w:r w:rsidR="00BA5246"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el sonido del conocido </w:t>
      </w:r>
      <w:proofErr w:type="spellStart"/>
      <w:r w:rsidRPr="00893D78">
        <w:rPr>
          <w:rFonts w:ascii="Times New Roman" w:eastAsia="Times New Roman" w:hAnsi="Times New Roman" w:cs="Times New Roman"/>
          <w:i/>
          <w:iCs/>
          <w:color w:val="000000"/>
          <w:lang w:eastAsia="es-ES_tradnl"/>
        </w:rPr>
        <w:t>Pong</w:t>
      </w:r>
      <w:proofErr w:type="spellEnd"/>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fue incluido de forma casi accidental, tras una breve experimentación con los generadores de sincronización</w:t>
      </w:r>
      <w:r w:rsidR="000E32A6" w:rsidRPr="00893D78">
        <w:rPr>
          <w:rStyle w:val="Refdenotaalpie"/>
          <w:rFonts w:ascii="Times New Roman" w:eastAsia="Times New Roman" w:hAnsi="Times New Roman" w:cs="Times New Roman"/>
          <w:color w:val="000000"/>
          <w:lang w:eastAsia="es-ES_tradnl"/>
        </w:rPr>
        <w:footnoteReference w:id="2"/>
      </w:r>
      <w:r w:rsidRPr="00893D78">
        <w:rPr>
          <w:rFonts w:ascii="Times New Roman" w:eastAsia="Times New Roman" w:hAnsi="Times New Roman" w:cs="Times New Roman"/>
          <w:color w:val="000000"/>
          <w:lang w:eastAsia="es-ES_tradnl"/>
        </w:rPr>
        <w:t xml:space="preserve">. Sin </w:t>
      </w:r>
      <w:r w:rsidRPr="00893D78">
        <w:rPr>
          <w:rFonts w:ascii="Times New Roman" w:eastAsia="Times New Roman" w:hAnsi="Times New Roman" w:cs="Times New Roman"/>
          <w:color w:val="000000"/>
          <w:lang w:eastAsia="es-ES_tradnl"/>
        </w:rPr>
        <w:lastRenderedPageBreak/>
        <w:t xml:space="preserve">embargo, este hito surgido de la búsqueda de frecuencias que representaran una bola </w:t>
      </w:r>
      <w:proofErr w:type="gramStart"/>
      <w:r w:rsidRPr="00893D78">
        <w:rPr>
          <w:rFonts w:ascii="Times New Roman" w:eastAsia="Times New Roman" w:hAnsi="Times New Roman" w:cs="Times New Roman"/>
          <w:color w:val="000000"/>
          <w:lang w:eastAsia="es-ES_tradnl"/>
        </w:rPr>
        <w:t>chocando contra</w:t>
      </w:r>
      <w:proofErr w:type="gramEnd"/>
      <w:r w:rsidRPr="00893D78">
        <w:rPr>
          <w:rFonts w:ascii="Times New Roman" w:eastAsia="Times New Roman" w:hAnsi="Times New Roman" w:cs="Times New Roman"/>
          <w:color w:val="000000"/>
          <w:lang w:eastAsia="es-ES_tradnl"/>
        </w:rPr>
        <w:t xml:space="preserve"> unas palas, dio pie a una incipiente carrera por desarrollar tarjetas de sonido que pudieran albergar más canales, superponer distintas frecuencias en distintos momentos y conseguir sonidos más realistas.</w:t>
      </w:r>
    </w:p>
    <w:p w14:paraId="08A0F99C" w14:textId="59F58DC7" w:rsidR="00181B01" w:rsidRPr="00893D78" w:rsidRDefault="00181B01" w:rsidP="005665A6">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Alrededor de 1975 aparecieron los primeros juegos con música continua, que iban más allá de los sonidos esporádicos usados hasta el momento. </w:t>
      </w:r>
      <w:proofErr w:type="spellStart"/>
      <w:r w:rsidRPr="00893D78">
        <w:rPr>
          <w:rFonts w:ascii="Times New Roman" w:eastAsia="Times New Roman" w:hAnsi="Times New Roman" w:cs="Times New Roman"/>
          <w:i/>
          <w:iCs/>
          <w:color w:val="000000"/>
          <w:lang w:eastAsia="es-ES_tradnl"/>
        </w:rPr>
        <w:t>Space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Invaders</w:t>
      </w:r>
      <w:proofErr w:type="spellEnd"/>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desarrollado</w:t>
      </w:r>
      <w:r w:rsidR="00522A12">
        <w:rPr>
          <w:rFonts w:ascii="Times New Roman" w:eastAsia="Times New Roman" w:hAnsi="Times New Roman" w:cs="Times New Roman"/>
          <w:color w:val="000000"/>
          <w:lang w:eastAsia="es-ES_tradnl"/>
        </w:rPr>
        <w:t xml:space="preserve"> por </w:t>
      </w:r>
      <w:proofErr w:type="spellStart"/>
      <w:r w:rsidR="00522A12">
        <w:rPr>
          <w:rFonts w:ascii="Times New Roman" w:eastAsia="Times New Roman" w:hAnsi="Times New Roman" w:cs="Times New Roman"/>
          <w:color w:val="000000"/>
          <w:lang w:eastAsia="es-ES_tradnl"/>
        </w:rPr>
        <w:t>Taito</w:t>
      </w:r>
      <w:proofErr w:type="spellEnd"/>
      <w:r w:rsidRPr="00893D78">
        <w:rPr>
          <w:rFonts w:ascii="Times New Roman" w:eastAsia="Times New Roman" w:hAnsi="Times New Roman" w:cs="Times New Roman"/>
          <w:color w:val="000000"/>
          <w:lang w:eastAsia="es-ES_tradnl"/>
        </w:rPr>
        <w:t xml:space="preserve"> y lanzado en 1978</w:t>
      </w:r>
      <w:r w:rsidR="00522A12">
        <w:rPr>
          <w:rFonts w:ascii="Times New Roman" w:eastAsia="Times New Roman" w:hAnsi="Times New Roman" w:cs="Times New Roman"/>
          <w:color w:val="000000"/>
          <w:lang w:eastAsia="es-ES_tradnl"/>
        </w:rPr>
        <w:t xml:space="preserve"> en Estados Unidos</w:t>
      </w:r>
      <w:r w:rsidRPr="00893D78">
        <w:rPr>
          <w:rFonts w:ascii="Times New Roman" w:eastAsia="Times New Roman" w:hAnsi="Times New Roman" w:cs="Times New Roman"/>
          <w:color w:val="000000"/>
          <w:lang w:eastAsia="es-ES_tradnl"/>
        </w:rPr>
        <w:t>, fue pionero en proponer un sostén ininterrumpido. La propuesta era simple: cuatro notas descendentes en bucle, que aceleraban de forma adaptativa en concordancia con el aumento de la dificultad del juego. El éxito de la implementación permitió que se estandarizara el uso del mecanismo</w:t>
      </w:r>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 xml:space="preserve">en juegos como </w:t>
      </w:r>
      <w:r w:rsidRPr="00893D78">
        <w:rPr>
          <w:rFonts w:ascii="Times New Roman" w:eastAsia="Times New Roman" w:hAnsi="Times New Roman" w:cs="Times New Roman"/>
          <w:i/>
          <w:iCs/>
          <w:color w:val="000000"/>
          <w:lang w:eastAsia="es-ES_tradnl"/>
        </w:rPr>
        <w:t xml:space="preserve">Rally X </w:t>
      </w:r>
      <w:r w:rsidRPr="00893D78">
        <w:rPr>
          <w:rFonts w:ascii="Times New Roman" w:eastAsia="Times New Roman" w:hAnsi="Times New Roman" w:cs="Times New Roman"/>
          <w:color w:val="000000"/>
          <w:lang w:eastAsia="es-ES_tradnl"/>
        </w:rPr>
        <w:t>(</w:t>
      </w:r>
      <w:proofErr w:type="spellStart"/>
      <w:r w:rsidR="00C86D74">
        <w:rPr>
          <w:rFonts w:ascii="Times New Roman" w:eastAsia="Times New Roman" w:hAnsi="Times New Roman" w:cs="Times New Roman"/>
          <w:color w:val="000000"/>
          <w:lang w:eastAsia="es-ES_tradnl"/>
        </w:rPr>
        <w:t>Namco</w:t>
      </w:r>
      <w:proofErr w:type="spellEnd"/>
      <w:r w:rsidR="00C86D74">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1980), creando una referencia clave para futuros títulos.</w:t>
      </w:r>
    </w:p>
    <w:p w14:paraId="3724CB10" w14:textId="02B3A061" w:rsidR="00181B01" w:rsidRPr="00893D78" w:rsidRDefault="00181B01" w:rsidP="005665A6">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Para poder acomodar los crecientes requisitos sonoros, los fabricantes de juegos arcade empezaron a insertar placas de sonido conocidas como </w:t>
      </w:r>
      <w:r w:rsidRPr="00893D78">
        <w:rPr>
          <w:rFonts w:ascii="Times New Roman" w:eastAsia="Times New Roman" w:hAnsi="Times New Roman" w:cs="Times New Roman"/>
          <w:i/>
          <w:iCs/>
          <w:color w:val="000000"/>
          <w:lang w:eastAsia="es-ES_tradnl"/>
        </w:rPr>
        <w:t xml:space="preserve">Programable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Generators</w:t>
      </w:r>
      <w:proofErr w:type="spellEnd"/>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(PSG) en sus circuitos</w:t>
      </w:r>
      <w:r w:rsidR="00B64EDB" w:rsidRPr="00893D78">
        <w:rPr>
          <w:rStyle w:val="Refdenotaalpie"/>
          <w:rFonts w:ascii="Times New Roman" w:eastAsia="Times New Roman" w:hAnsi="Times New Roman" w:cs="Times New Roman"/>
          <w:color w:val="000000"/>
          <w:lang w:eastAsia="es-ES_tradnl"/>
        </w:rPr>
        <w:footnoteReference w:id="3"/>
      </w:r>
      <w:r w:rsidR="003835CF"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haciendo posible el desarrollo de fondos sonoros más complejos. Los rápidos avances en este campo implicaron, sin embargo, algunos contratiempos enraizados en las limitaciones tecnológicas, como la falta de reconocimiento de los compositores tras las melodías programadas o la sonoridad dispar entre consolas, especialmente al ejecutar un mismo juego.</w:t>
      </w:r>
    </w:p>
    <w:p w14:paraId="1E95554A" w14:textId="134518A3" w:rsidR="00181B01" w:rsidRPr="00893D78" w:rsidRDefault="00181B01" w:rsidP="0058406D">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Anticipando el enfrentamiento comercial entre Nintendo y Sega, se introdujeron al mercado tarjetas creadas específicamente para consolas como Mega Drive, que destacó por su uso de frecuencias modulares (FM), o la tarjeta Yamaha YM2612, desarrollada alrededor de 1980 por la compañía homónima</w:t>
      </w:r>
      <w:r w:rsidR="0031296D" w:rsidRPr="00893D78">
        <w:rPr>
          <w:rStyle w:val="Refdenotaalpie"/>
          <w:rFonts w:ascii="Times New Roman" w:eastAsia="Times New Roman" w:hAnsi="Times New Roman" w:cs="Times New Roman"/>
          <w:color w:val="000000"/>
          <w:lang w:eastAsia="es-ES_tradnl"/>
        </w:rPr>
        <w:footnoteReference w:id="4"/>
      </w:r>
      <w:r w:rsidR="00D940B1"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Paralelamente, el lanzamiento de Nintendo </w:t>
      </w:r>
      <w:proofErr w:type="spellStart"/>
      <w:r w:rsidRPr="00893D78">
        <w:rPr>
          <w:rFonts w:ascii="Times New Roman" w:eastAsia="Times New Roman" w:hAnsi="Times New Roman" w:cs="Times New Roman"/>
          <w:color w:val="000000"/>
          <w:lang w:eastAsia="es-ES_tradnl"/>
        </w:rPr>
        <w:t>Entertainment</w:t>
      </w:r>
      <w:proofErr w:type="spellEnd"/>
      <w:r w:rsidRPr="00893D78">
        <w:rPr>
          <w:rFonts w:ascii="Times New Roman" w:eastAsia="Times New Roman" w:hAnsi="Times New Roman" w:cs="Times New Roman"/>
          <w:color w:val="000000"/>
          <w:lang w:eastAsia="es-ES_tradnl"/>
        </w:rPr>
        <w:t xml:space="preserve"> </w:t>
      </w:r>
      <w:proofErr w:type="spellStart"/>
      <w:r w:rsidRPr="00893D78">
        <w:rPr>
          <w:rFonts w:ascii="Times New Roman" w:eastAsia="Times New Roman" w:hAnsi="Times New Roman" w:cs="Times New Roman"/>
          <w:color w:val="000000"/>
          <w:lang w:eastAsia="es-ES_tradnl"/>
        </w:rPr>
        <w:t>System</w:t>
      </w:r>
      <w:proofErr w:type="spellEnd"/>
      <w:r w:rsidRPr="00893D78">
        <w:rPr>
          <w:rFonts w:ascii="Times New Roman" w:eastAsia="Times New Roman" w:hAnsi="Times New Roman" w:cs="Times New Roman"/>
          <w:color w:val="000000"/>
          <w:lang w:eastAsia="es-ES_tradnl"/>
        </w:rPr>
        <w:t xml:space="preserve"> (NES) acabó de asentar la industria con </w:t>
      </w:r>
      <w:r w:rsidRPr="00893D78">
        <w:rPr>
          <w:rFonts w:ascii="Times New Roman" w:eastAsia="Times New Roman" w:hAnsi="Times New Roman" w:cs="Times New Roman"/>
          <w:i/>
          <w:iCs/>
          <w:color w:val="000000"/>
          <w:lang w:eastAsia="es-ES_tradnl"/>
        </w:rPr>
        <w:t>Super Mario Bros</w:t>
      </w:r>
      <w:r w:rsidR="00F85F7C" w:rsidRPr="00893D78">
        <w:rPr>
          <w:rFonts w:ascii="Times New Roman" w:eastAsia="Times New Roman" w:hAnsi="Times New Roman" w:cs="Times New Roman"/>
          <w:i/>
          <w:iCs/>
          <w:color w:val="000000"/>
          <w:lang w:eastAsia="es-ES_tradnl"/>
        </w:rPr>
        <w:t>.</w:t>
      </w:r>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 xml:space="preserve">(1985) y </w:t>
      </w:r>
      <w:proofErr w:type="spellStart"/>
      <w:r w:rsidRPr="00893D78">
        <w:rPr>
          <w:rFonts w:ascii="Times New Roman" w:eastAsia="Times New Roman" w:hAnsi="Times New Roman" w:cs="Times New Roman"/>
          <w:i/>
          <w:iCs/>
          <w:color w:val="000000"/>
          <w:lang w:eastAsia="es-ES_tradnl"/>
        </w:rPr>
        <w:t>The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Legend</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of</w:t>
      </w:r>
      <w:proofErr w:type="spellEnd"/>
      <w:r w:rsidRPr="00893D78">
        <w:rPr>
          <w:rFonts w:ascii="Times New Roman" w:eastAsia="Times New Roman" w:hAnsi="Times New Roman" w:cs="Times New Roman"/>
          <w:i/>
          <w:iCs/>
          <w:color w:val="000000"/>
          <w:lang w:eastAsia="es-ES_tradnl"/>
        </w:rPr>
        <w:t xml:space="preserve"> Zelda </w:t>
      </w:r>
      <w:r w:rsidRPr="00893D78">
        <w:rPr>
          <w:rFonts w:ascii="Times New Roman" w:eastAsia="Times New Roman" w:hAnsi="Times New Roman" w:cs="Times New Roman"/>
          <w:color w:val="000000"/>
          <w:lang w:eastAsia="es-ES_tradnl"/>
        </w:rPr>
        <w:t>(1986), introduciendo una placa de sonido que incluía una PSG de cinco canales. La</w:t>
      </w:r>
      <w:r w:rsidR="0058406D">
        <w:rPr>
          <w:rFonts w:ascii="Times New Roman" w:eastAsia="Times New Roman" w:hAnsi="Times New Roman" w:cs="Times New Roman"/>
          <w:color w:val="000000"/>
          <w:lang w:eastAsia="es-ES_tradnl"/>
        </w:rPr>
        <w:t xml:space="preserve"> conocida como “</w:t>
      </w:r>
      <w:r w:rsidRPr="00893D78">
        <w:rPr>
          <w:rFonts w:ascii="Times New Roman" w:eastAsia="Times New Roman" w:hAnsi="Times New Roman" w:cs="Times New Roman"/>
          <w:color w:val="000000"/>
          <w:lang w:eastAsia="es-ES_tradnl"/>
        </w:rPr>
        <w:t>guerra de las consolas</w:t>
      </w:r>
      <w:r w:rsidR="0058406D">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se libraba así no solamente por títulos </w:t>
      </w:r>
      <w:r w:rsidR="00585093" w:rsidRPr="00893D78">
        <w:rPr>
          <w:rFonts w:ascii="Times New Roman" w:eastAsia="Times New Roman" w:hAnsi="Times New Roman" w:cs="Times New Roman"/>
          <w:color w:val="000000"/>
          <w:lang w:eastAsia="es-ES_tradnl"/>
        </w:rPr>
        <w:t>o</w:t>
      </w:r>
      <w:r w:rsidRPr="00893D78">
        <w:rPr>
          <w:rFonts w:ascii="Times New Roman" w:eastAsia="Times New Roman" w:hAnsi="Times New Roman" w:cs="Times New Roman"/>
          <w:color w:val="000000"/>
          <w:lang w:eastAsia="es-ES_tradnl"/>
        </w:rPr>
        <w:t xml:space="preserve"> avances gráficos, sino también</w:t>
      </w:r>
      <w:r w:rsidR="00E738CB" w:rsidRPr="00893D78">
        <w:rPr>
          <w:rFonts w:ascii="Times New Roman" w:eastAsia="Times New Roman" w:hAnsi="Times New Roman" w:cs="Times New Roman"/>
          <w:color w:val="000000"/>
          <w:lang w:eastAsia="es-ES_tradnl"/>
        </w:rPr>
        <w:t xml:space="preserve"> por </w:t>
      </w:r>
      <w:r w:rsidR="00585093" w:rsidRPr="00893D78">
        <w:rPr>
          <w:rFonts w:ascii="Times New Roman" w:eastAsia="Times New Roman" w:hAnsi="Times New Roman" w:cs="Times New Roman"/>
          <w:color w:val="000000"/>
          <w:lang w:eastAsia="es-ES_tradnl"/>
        </w:rPr>
        <w:t>cauces sonoros</w:t>
      </w:r>
      <w:r w:rsidRPr="00893D78">
        <w:rPr>
          <w:rFonts w:ascii="Times New Roman" w:eastAsia="Times New Roman" w:hAnsi="Times New Roman" w:cs="Times New Roman"/>
          <w:color w:val="000000"/>
          <w:lang w:eastAsia="es-ES_tradnl"/>
        </w:rPr>
        <w:t>.</w:t>
      </w:r>
    </w:p>
    <w:p w14:paraId="2B6D9B0F" w14:textId="0602B3FC" w:rsidR="00181B01" w:rsidRPr="00893D78" w:rsidRDefault="0058406D" w:rsidP="00C05745">
      <w:pPr>
        <w:spacing w:line="276" w:lineRule="auto"/>
        <w:jc w:val="both"/>
        <w:rPr>
          <w:rFonts w:ascii="Times New Roman" w:eastAsia="Times New Roman" w:hAnsi="Times New Roman" w:cs="Times New Roman"/>
          <w:color w:val="000000"/>
          <w:lang w:eastAsia="es-ES_tradnl"/>
        </w:rPr>
      </w:pPr>
      <w:r>
        <w:rPr>
          <w:rFonts w:ascii="Times New Roman" w:eastAsia="Times New Roman" w:hAnsi="Times New Roman" w:cs="Times New Roman"/>
          <w:color w:val="000000"/>
          <w:lang w:eastAsia="es-ES_tradnl"/>
        </w:rPr>
        <w:t>También durante la década de 1980</w:t>
      </w:r>
      <w:r w:rsidR="00181B01" w:rsidRPr="00893D78">
        <w:rPr>
          <w:rFonts w:ascii="Times New Roman" w:eastAsia="Times New Roman" w:hAnsi="Times New Roman" w:cs="Times New Roman"/>
          <w:color w:val="000000"/>
          <w:lang w:eastAsia="es-ES_tradnl"/>
        </w:rPr>
        <w:t xml:space="preserve"> se lanzaron al mercado los primeros ordenadores personales con tarjetas de sonido, entre las que destacaba la conocida como </w:t>
      </w:r>
      <w:proofErr w:type="spellStart"/>
      <w:r w:rsidR="00181B01" w:rsidRPr="00893D78">
        <w:rPr>
          <w:rFonts w:ascii="Times New Roman" w:eastAsia="Times New Roman" w:hAnsi="Times New Roman" w:cs="Times New Roman"/>
          <w:i/>
          <w:iCs/>
          <w:color w:val="000000"/>
          <w:lang w:eastAsia="es-ES_tradnl"/>
        </w:rPr>
        <w:t>Sound</w:t>
      </w:r>
      <w:proofErr w:type="spellEnd"/>
      <w:r w:rsidR="00181B01" w:rsidRPr="00893D78">
        <w:rPr>
          <w:rFonts w:ascii="Times New Roman" w:eastAsia="Times New Roman" w:hAnsi="Times New Roman" w:cs="Times New Roman"/>
          <w:i/>
          <w:iCs/>
          <w:color w:val="000000"/>
          <w:lang w:eastAsia="es-ES_tradnl"/>
        </w:rPr>
        <w:t xml:space="preserve"> </w:t>
      </w:r>
      <w:proofErr w:type="spellStart"/>
      <w:r w:rsidR="00181B01" w:rsidRPr="00893D78">
        <w:rPr>
          <w:rFonts w:ascii="Times New Roman" w:eastAsia="Times New Roman" w:hAnsi="Times New Roman" w:cs="Times New Roman"/>
          <w:i/>
          <w:iCs/>
          <w:color w:val="000000"/>
          <w:lang w:eastAsia="es-ES_tradnl"/>
        </w:rPr>
        <w:t>Blaster</w:t>
      </w:r>
      <w:proofErr w:type="spellEnd"/>
      <w:r w:rsidR="00E96132" w:rsidRPr="004473DA">
        <w:rPr>
          <w:rStyle w:val="Refdenotaalpie"/>
          <w:rFonts w:ascii="Times New Roman" w:eastAsia="Times New Roman" w:hAnsi="Times New Roman" w:cs="Times New Roman"/>
          <w:color w:val="000000"/>
          <w:lang w:eastAsia="es-ES_tradnl"/>
        </w:rPr>
        <w:footnoteReference w:id="5"/>
      </w:r>
      <w:r w:rsidR="00181B01" w:rsidRPr="00893D78">
        <w:rPr>
          <w:rFonts w:ascii="Times New Roman" w:eastAsia="Times New Roman" w:hAnsi="Times New Roman" w:cs="Times New Roman"/>
          <w:color w:val="000000"/>
          <w:lang w:eastAsia="es-ES_tradnl"/>
        </w:rPr>
        <w:t xml:space="preserve">, y se presentó la primera propuesta abierta al mercado por mano de Yamaha. Este paso, unido a la popularización del formato MIDI, hizo que múltiples aparatos musicales se convirtieran finalmente en compatibles, aunque el sonido todavía debía introducirse en forma de código. A pesar de ello, los compositores no habrían de esperar mucho para poder tener retroalimentación sobre la implantación del sonido de una forma más inmediata: en 1991, </w:t>
      </w:r>
      <w:proofErr w:type="spellStart"/>
      <w:r w:rsidR="00181B01" w:rsidRPr="00893D78">
        <w:rPr>
          <w:rFonts w:ascii="Times New Roman" w:eastAsia="Times New Roman" w:hAnsi="Times New Roman" w:cs="Times New Roman"/>
          <w:color w:val="000000"/>
          <w:lang w:eastAsia="es-ES_tradnl"/>
        </w:rPr>
        <w:t>LucasArts</w:t>
      </w:r>
      <w:proofErr w:type="spellEnd"/>
      <w:r w:rsidR="00181B01" w:rsidRPr="00893D78">
        <w:rPr>
          <w:rFonts w:ascii="Times New Roman" w:eastAsia="Times New Roman" w:hAnsi="Times New Roman" w:cs="Times New Roman"/>
          <w:color w:val="000000"/>
          <w:lang w:eastAsia="es-ES_tradnl"/>
        </w:rPr>
        <w:t xml:space="preserve"> creó </w:t>
      </w:r>
      <w:proofErr w:type="spellStart"/>
      <w:r w:rsidR="00181B01" w:rsidRPr="00893D78">
        <w:rPr>
          <w:rFonts w:ascii="Times New Roman" w:eastAsia="Times New Roman" w:hAnsi="Times New Roman" w:cs="Times New Roman"/>
          <w:i/>
          <w:iCs/>
          <w:color w:val="000000"/>
          <w:lang w:eastAsia="es-ES_tradnl"/>
        </w:rPr>
        <w:t>iMuse</w:t>
      </w:r>
      <w:proofErr w:type="spellEnd"/>
      <w:r w:rsidR="00181B01" w:rsidRPr="00893D78">
        <w:rPr>
          <w:rFonts w:ascii="Times New Roman" w:eastAsia="Times New Roman" w:hAnsi="Times New Roman" w:cs="Times New Roman"/>
          <w:color w:val="000000"/>
          <w:lang w:eastAsia="es-ES_tradnl"/>
        </w:rPr>
        <w:t xml:space="preserve">, ideado para juegos de aventura, lo que permitió contar con componentes de audio dinámicos a partir de una base de datos de secuencias musicales en juegos como </w:t>
      </w:r>
      <w:r w:rsidR="00181B01" w:rsidRPr="00893D78">
        <w:rPr>
          <w:rFonts w:ascii="Times New Roman" w:eastAsia="Times New Roman" w:hAnsi="Times New Roman" w:cs="Times New Roman"/>
          <w:i/>
          <w:iCs/>
          <w:color w:val="000000"/>
          <w:lang w:eastAsia="es-ES_tradnl"/>
        </w:rPr>
        <w:t xml:space="preserve">Day </w:t>
      </w:r>
      <w:proofErr w:type="spellStart"/>
      <w:r w:rsidR="00181B01" w:rsidRPr="00893D78">
        <w:rPr>
          <w:rFonts w:ascii="Times New Roman" w:eastAsia="Times New Roman" w:hAnsi="Times New Roman" w:cs="Times New Roman"/>
          <w:i/>
          <w:iCs/>
          <w:color w:val="000000"/>
          <w:lang w:eastAsia="es-ES_tradnl"/>
        </w:rPr>
        <w:t>of</w:t>
      </w:r>
      <w:proofErr w:type="spellEnd"/>
      <w:r w:rsidR="00181B01" w:rsidRPr="00893D78">
        <w:rPr>
          <w:rFonts w:ascii="Times New Roman" w:eastAsia="Times New Roman" w:hAnsi="Times New Roman" w:cs="Times New Roman"/>
          <w:i/>
          <w:iCs/>
          <w:color w:val="000000"/>
          <w:lang w:eastAsia="es-ES_tradnl"/>
        </w:rPr>
        <w:t xml:space="preserve"> </w:t>
      </w:r>
      <w:proofErr w:type="spellStart"/>
      <w:r w:rsidR="00181B01" w:rsidRPr="00893D78">
        <w:rPr>
          <w:rFonts w:ascii="Times New Roman" w:eastAsia="Times New Roman" w:hAnsi="Times New Roman" w:cs="Times New Roman"/>
          <w:i/>
          <w:iCs/>
          <w:color w:val="000000"/>
          <w:lang w:eastAsia="es-ES_tradnl"/>
        </w:rPr>
        <w:t>the</w:t>
      </w:r>
      <w:proofErr w:type="spellEnd"/>
      <w:r w:rsidR="00181B01" w:rsidRPr="00893D78">
        <w:rPr>
          <w:rFonts w:ascii="Times New Roman" w:eastAsia="Times New Roman" w:hAnsi="Times New Roman" w:cs="Times New Roman"/>
          <w:i/>
          <w:iCs/>
          <w:color w:val="000000"/>
          <w:lang w:eastAsia="es-ES_tradnl"/>
        </w:rPr>
        <w:t xml:space="preserve"> </w:t>
      </w:r>
      <w:proofErr w:type="spellStart"/>
      <w:r w:rsidR="00181B01" w:rsidRPr="00893D78">
        <w:rPr>
          <w:rFonts w:ascii="Times New Roman" w:eastAsia="Times New Roman" w:hAnsi="Times New Roman" w:cs="Times New Roman"/>
          <w:i/>
          <w:iCs/>
          <w:color w:val="000000"/>
          <w:lang w:eastAsia="es-ES_tradnl"/>
        </w:rPr>
        <w:t>Tentacle</w:t>
      </w:r>
      <w:proofErr w:type="spellEnd"/>
      <w:r w:rsidR="00181B01" w:rsidRPr="00893D78">
        <w:rPr>
          <w:rFonts w:ascii="Times New Roman" w:eastAsia="Times New Roman" w:hAnsi="Times New Roman" w:cs="Times New Roman"/>
          <w:i/>
          <w:iCs/>
          <w:color w:val="000000"/>
          <w:lang w:eastAsia="es-ES_tradnl"/>
        </w:rPr>
        <w:t xml:space="preserve"> </w:t>
      </w:r>
      <w:r w:rsidR="00181B01" w:rsidRPr="00893D78">
        <w:rPr>
          <w:rFonts w:ascii="Times New Roman" w:eastAsia="Times New Roman" w:hAnsi="Times New Roman" w:cs="Times New Roman"/>
          <w:color w:val="000000"/>
          <w:lang w:eastAsia="es-ES_tradnl"/>
        </w:rPr>
        <w:t>(</w:t>
      </w:r>
      <w:proofErr w:type="spellStart"/>
      <w:r w:rsidR="005665A6">
        <w:rPr>
          <w:rFonts w:ascii="Times New Roman" w:eastAsia="Times New Roman" w:hAnsi="Times New Roman" w:cs="Times New Roman"/>
          <w:color w:val="000000"/>
          <w:lang w:eastAsia="es-ES_tradnl"/>
        </w:rPr>
        <w:t>LucasA</w:t>
      </w:r>
      <w:r w:rsidR="005D4105">
        <w:rPr>
          <w:rFonts w:ascii="Times New Roman" w:eastAsia="Times New Roman" w:hAnsi="Times New Roman" w:cs="Times New Roman"/>
          <w:color w:val="000000"/>
          <w:lang w:eastAsia="es-ES_tradnl"/>
        </w:rPr>
        <w:t>rts</w:t>
      </w:r>
      <w:proofErr w:type="spellEnd"/>
      <w:r w:rsidR="005D4105">
        <w:rPr>
          <w:rFonts w:ascii="Times New Roman" w:eastAsia="Times New Roman" w:hAnsi="Times New Roman" w:cs="Times New Roman"/>
          <w:color w:val="000000"/>
          <w:lang w:eastAsia="es-ES_tradnl"/>
        </w:rPr>
        <w:t xml:space="preserve">, </w:t>
      </w:r>
      <w:r w:rsidR="00181B01" w:rsidRPr="00893D78">
        <w:rPr>
          <w:rFonts w:ascii="Times New Roman" w:eastAsia="Times New Roman" w:hAnsi="Times New Roman" w:cs="Times New Roman"/>
          <w:color w:val="000000"/>
          <w:lang w:eastAsia="es-ES_tradnl"/>
        </w:rPr>
        <w:t>1993).</w:t>
      </w:r>
    </w:p>
    <w:p w14:paraId="5238A50F" w14:textId="30BF8A3D" w:rsidR="00181B01" w:rsidRPr="00893D78" w:rsidRDefault="00181B01" w:rsidP="00C05745">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lastRenderedPageBreak/>
        <w:t xml:space="preserve">El desarrollo que siguió a partir de este momento se encontraba unido en gran medida a los avances en el mundo cinematográfico y, especialmente, a la implementación de los sistemas Dolby. De ellos se beneficiaron juegos como </w:t>
      </w:r>
      <w:r w:rsidRPr="00893D78">
        <w:rPr>
          <w:rFonts w:ascii="Times New Roman" w:eastAsia="Times New Roman" w:hAnsi="Times New Roman" w:cs="Times New Roman"/>
          <w:i/>
          <w:iCs/>
          <w:color w:val="000000"/>
          <w:lang w:eastAsia="es-ES_tradnl"/>
        </w:rPr>
        <w:t xml:space="preserve">Mortal </w:t>
      </w:r>
      <w:proofErr w:type="spellStart"/>
      <w:r w:rsidRPr="00893D78">
        <w:rPr>
          <w:rFonts w:ascii="Times New Roman" w:eastAsia="Times New Roman" w:hAnsi="Times New Roman" w:cs="Times New Roman"/>
          <w:i/>
          <w:iCs/>
          <w:color w:val="000000"/>
          <w:lang w:eastAsia="es-ES_tradnl"/>
        </w:rPr>
        <w:t>Kombat</w:t>
      </w:r>
      <w:proofErr w:type="spellEnd"/>
      <w:r w:rsidRPr="00893D78">
        <w:rPr>
          <w:rFonts w:ascii="Times New Roman" w:eastAsia="Times New Roman" w:hAnsi="Times New Roman" w:cs="Times New Roman"/>
          <w:i/>
          <w:iCs/>
          <w:color w:val="000000"/>
          <w:lang w:eastAsia="es-ES_tradnl"/>
        </w:rPr>
        <w:t xml:space="preserve"> II </w:t>
      </w:r>
      <w:r w:rsidRPr="00893D78">
        <w:rPr>
          <w:rFonts w:ascii="Times New Roman" w:eastAsia="Times New Roman" w:hAnsi="Times New Roman" w:cs="Times New Roman"/>
          <w:color w:val="000000"/>
          <w:lang w:eastAsia="es-ES_tradnl"/>
        </w:rPr>
        <w:t>(</w:t>
      </w:r>
      <w:r w:rsidR="005D4105">
        <w:rPr>
          <w:rFonts w:ascii="Times New Roman" w:eastAsia="Times New Roman" w:hAnsi="Times New Roman" w:cs="Times New Roman"/>
          <w:color w:val="000000"/>
          <w:lang w:eastAsia="es-ES_tradnl"/>
        </w:rPr>
        <w:t xml:space="preserve">Midway, </w:t>
      </w:r>
      <w:r w:rsidRPr="00893D78">
        <w:rPr>
          <w:rFonts w:ascii="Times New Roman" w:eastAsia="Times New Roman" w:hAnsi="Times New Roman" w:cs="Times New Roman"/>
          <w:color w:val="000000"/>
          <w:lang w:eastAsia="es-ES_tradnl"/>
        </w:rPr>
        <w:t>1992)</w:t>
      </w:r>
      <w:r w:rsidRPr="00893D78">
        <w:rPr>
          <w:rFonts w:ascii="Times New Roman" w:eastAsia="Times New Roman" w:hAnsi="Times New Roman" w:cs="Times New Roman"/>
          <w:i/>
          <w:iCs/>
          <w:color w:val="000000"/>
          <w:lang w:eastAsia="es-ES_tradnl"/>
        </w:rPr>
        <w:t>,</w:t>
      </w:r>
      <w:r w:rsidRPr="00893D78">
        <w:rPr>
          <w:rFonts w:ascii="Times New Roman" w:eastAsia="Times New Roman" w:hAnsi="Times New Roman" w:cs="Times New Roman"/>
          <w:color w:val="000000"/>
          <w:lang w:eastAsia="es-ES_tradnl"/>
        </w:rPr>
        <w:t xml:space="preserve"> que utilizaba Dolby </w:t>
      </w:r>
      <w:proofErr w:type="spellStart"/>
      <w:r w:rsidRPr="00893D78">
        <w:rPr>
          <w:rFonts w:ascii="Times New Roman" w:eastAsia="Times New Roman" w:hAnsi="Times New Roman" w:cs="Times New Roman"/>
          <w:color w:val="000000"/>
          <w:lang w:eastAsia="es-ES_tradnl"/>
        </w:rPr>
        <w:t>Surround</w:t>
      </w:r>
      <w:proofErr w:type="spellEnd"/>
      <w:r w:rsidRPr="00893D78">
        <w:rPr>
          <w:rFonts w:ascii="Times New Roman" w:eastAsia="Times New Roman" w:hAnsi="Times New Roman" w:cs="Times New Roman"/>
          <w:color w:val="000000"/>
          <w:lang w:eastAsia="es-ES_tradnl"/>
        </w:rPr>
        <w:t xml:space="preserve"> para ofrecer una experiencia más inmersiva, o los títulos para Nintendo 64, lanzada en 1996 en Japón y Estados Unidos</w:t>
      </w:r>
      <w:r w:rsidR="00501777" w:rsidRPr="00893D78">
        <w:rPr>
          <w:rStyle w:val="Refdenotaalpie"/>
          <w:rFonts w:ascii="Times New Roman" w:eastAsia="Times New Roman" w:hAnsi="Times New Roman" w:cs="Times New Roman"/>
          <w:color w:val="000000"/>
          <w:lang w:eastAsia="es-ES_tradnl"/>
        </w:rPr>
        <w:footnoteReference w:id="6"/>
      </w:r>
      <w:r w:rsidR="003A338E"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Para PC, la tarjeta </w:t>
      </w:r>
      <w:proofErr w:type="spellStart"/>
      <w:r w:rsidRPr="00893D78">
        <w:rPr>
          <w:rFonts w:ascii="Times New Roman" w:eastAsia="Times New Roman" w:hAnsi="Times New Roman" w:cs="Times New Roman"/>
          <w:color w:val="000000"/>
          <w:lang w:eastAsia="es-ES_tradnl"/>
        </w:rPr>
        <w:t>Diamond</w:t>
      </w:r>
      <w:proofErr w:type="spellEnd"/>
      <w:r w:rsidRPr="00893D78">
        <w:rPr>
          <w:rFonts w:ascii="Times New Roman" w:eastAsia="Times New Roman" w:hAnsi="Times New Roman" w:cs="Times New Roman"/>
          <w:color w:val="000000"/>
          <w:lang w:eastAsia="es-ES_tradnl"/>
        </w:rPr>
        <w:t xml:space="preserve"> Monster </w:t>
      </w:r>
      <w:proofErr w:type="spellStart"/>
      <w:r w:rsidRPr="00893D78">
        <w:rPr>
          <w:rFonts w:ascii="Times New Roman" w:eastAsia="Times New Roman" w:hAnsi="Times New Roman" w:cs="Times New Roman"/>
          <w:color w:val="000000"/>
          <w:lang w:eastAsia="es-ES_tradnl"/>
        </w:rPr>
        <w:t>Sound</w:t>
      </w:r>
      <w:proofErr w:type="spellEnd"/>
      <w:r w:rsidRPr="00893D78">
        <w:rPr>
          <w:rFonts w:ascii="Times New Roman" w:eastAsia="Times New Roman" w:hAnsi="Times New Roman" w:cs="Times New Roman"/>
          <w:color w:val="000000"/>
          <w:lang w:eastAsia="es-ES_tradnl"/>
        </w:rPr>
        <w:t xml:space="preserve"> (1997) permitió la inclusión de la tecnología envolvente y, poco después, DirectX de Microsoft se posicionaría como el estándar en superación de los protocolos MIDI anteriores, aportando una mayor fidelidad al sonido y unos resultados más predecibles.</w:t>
      </w:r>
    </w:p>
    <w:p w14:paraId="2C09E2B9" w14:textId="360A673F" w:rsidR="00181B01" w:rsidRPr="00893D78" w:rsidRDefault="00181B01" w:rsidP="00C05745">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Los CD-ROM, que se introdujeron al mercado inicialmente como máquinas adyacentes a la SNES, se asentaron con la presentación de Play</w:t>
      </w:r>
      <w:r w:rsidR="004005A8" w:rsidRPr="00893D78">
        <w:rPr>
          <w:rFonts w:ascii="Times New Roman" w:eastAsia="Times New Roman" w:hAnsi="Times New Roman" w:cs="Times New Roman"/>
          <w:color w:val="000000"/>
          <w:lang w:eastAsia="es-ES_tradnl"/>
        </w:rPr>
        <w:t>S</w:t>
      </w:r>
      <w:r w:rsidRPr="00893D78">
        <w:rPr>
          <w:rFonts w:ascii="Times New Roman" w:eastAsia="Times New Roman" w:hAnsi="Times New Roman" w:cs="Times New Roman"/>
          <w:color w:val="000000"/>
          <w:lang w:eastAsia="es-ES_tradnl"/>
        </w:rPr>
        <w:t>tation por parte de Sony</w:t>
      </w:r>
      <w:r w:rsidR="00AB7040" w:rsidRPr="00893D78">
        <w:rPr>
          <w:rFonts w:ascii="Times New Roman" w:eastAsia="Times New Roman" w:hAnsi="Times New Roman" w:cs="Times New Roman"/>
          <w:color w:val="000000"/>
          <w:lang w:eastAsia="es-ES_tradnl"/>
        </w:rPr>
        <w:t xml:space="preserve"> en 1994</w:t>
      </w:r>
      <w:r w:rsidRPr="00893D78">
        <w:rPr>
          <w:rFonts w:ascii="Times New Roman" w:eastAsia="Times New Roman" w:hAnsi="Times New Roman" w:cs="Times New Roman"/>
          <w:color w:val="000000"/>
          <w:lang w:eastAsia="es-ES_tradnl"/>
        </w:rPr>
        <w:t xml:space="preserve">, </w:t>
      </w:r>
      <w:r w:rsidR="00C66D7A" w:rsidRPr="00893D78">
        <w:rPr>
          <w:rFonts w:ascii="Times New Roman" w:eastAsia="Times New Roman" w:hAnsi="Times New Roman" w:cs="Times New Roman"/>
          <w:color w:val="000000"/>
          <w:lang w:eastAsia="es-ES_tradnl"/>
        </w:rPr>
        <w:t xml:space="preserve">cuya </w:t>
      </w:r>
      <w:r w:rsidRPr="00893D78">
        <w:rPr>
          <w:rFonts w:ascii="Times New Roman" w:eastAsia="Times New Roman" w:hAnsi="Times New Roman" w:cs="Times New Roman"/>
          <w:color w:val="000000"/>
          <w:lang w:eastAsia="es-ES_tradnl"/>
        </w:rPr>
        <w:t>tarjeta de sonido podía incluir hasta 24 canales y efectos en tiempo real. La segunda versión de la estación de juego, Play</w:t>
      </w:r>
      <w:r w:rsidR="00BA3884" w:rsidRPr="00893D78">
        <w:rPr>
          <w:rFonts w:ascii="Times New Roman" w:eastAsia="Times New Roman" w:hAnsi="Times New Roman" w:cs="Times New Roman"/>
          <w:color w:val="000000"/>
          <w:lang w:eastAsia="es-ES_tradnl"/>
        </w:rPr>
        <w:t>S</w:t>
      </w:r>
      <w:r w:rsidRPr="00893D78">
        <w:rPr>
          <w:rFonts w:ascii="Times New Roman" w:eastAsia="Times New Roman" w:hAnsi="Times New Roman" w:cs="Times New Roman"/>
          <w:color w:val="000000"/>
          <w:lang w:eastAsia="es-ES_tradnl"/>
        </w:rPr>
        <w:t>tation 2</w:t>
      </w:r>
      <w:r w:rsidR="00AB7040" w:rsidRPr="00893D78">
        <w:rPr>
          <w:rFonts w:ascii="Times New Roman" w:eastAsia="Times New Roman" w:hAnsi="Times New Roman" w:cs="Times New Roman"/>
          <w:color w:val="000000"/>
          <w:lang w:eastAsia="es-ES_tradnl"/>
        </w:rPr>
        <w:t xml:space="preserve"> (apareció originalmente en el año 2000)</w:t>
      </w:r>
      <w:r w:rsidRPr="00893D78">
        <w:rPr>
          <w:rFonts w:ascii="Times New Roman" w:eastAsia="Times New Roman" w:hAnsi="Times New Roman" w:cs="Times New Roman"/>
          <w:color w:val="000000"/>
          <w:lang w:eastAsia="es-ES_tradnl"/>
        </w:rPr>
        <w:t xml:space="preserve">, seguía avanzando con la implementación de </w:t>
      </w:r>
      <w:proofErr w:type="spellStart"/>
      <w:r w:rsidRPr="00893D78">
        <w:rPr>
          <w:rFonts w:ascii="Times New Roman" w:eastAsia="Times New Roman" w:hAnsi="Times New Roman" w:cs="Times New Roman"/>
          <w:color w:val="000000"/>
          <w:lang w:eastAsia="es-ES_tradnl"/>
        </w:rPr>
        <w:t>DVDs</w:t>
      </w:r>
      <w:proofErr w:type="spellEnd"/>
      <w:r w:rsidRPr="00893D78">
        <w:rPr>
          <w:rFonts w:ascii="Times New Roman" w:eastAsia="Times New Roman" w:hAnsi="Times New Roman" w:cs="Times New Roman"/>
          <w:color w:val="000000"/>
          <w:lang w:eastAsia="es-ES_tradnl"/>
        </w:rPr>
        <w:t xml:space="preserve"> capaces de almacenar hasta 5.7Gb, varios canales de estéreo </w:t>
      </w:r>
      <w:proofErr w:type="spellStart"/>
      <w:r w:rsidRPr="004473DA">
        <w:rPr>
          <w:rFonts w:ascii="Times New Roman" w:eastAsia="Times New Roman" w:hAnsi="Times New Roman" w:cs="Times New Roman"/>
          <w:i/>
          <w:iCs/>
          <w:color w:val="000000"/>
          <w:lang w:eastAsia="es-ES_tradnl"/>
        </w:rPr>
        <w:t>surround</w:t>
      </w:r>
      <w:proofErr w:type="spellEnd"/>
      <w:r w:rsidRPr="00893D78">
        <w:rPr>
          <w:rFonts w:ascii="Times New Roman" w:eastAsia="Times New Roman" w:hAnsi="Times New Roman" w:cs="Times New Roman"/>
          <w:color w:val="000000"/>
          <w:lang w:eastAsia="es-ES_tradnl"/>
        </w:rPr>
        <w:t xml:space="preserve"> y 8 canales separados por altavoces. Exponencialmente, Play</w:t>
      </w:r>
      <w:r w:rsidR="004B3448" w:rsidRPr="00893D78">
        <w:rPr>
          <w:rFonts w:ascii="Times New Roman" w:eastAsia="Times New Roman" w:hAnsi="Times New Roman" w:cs="Times New Roman"/>
          <w:color w:val="000000"/>
          <w:lang w:eastAsia="es-ES_tradnl"/>
        </w:rPr>
        <w:t>S</w:t>
      </w:r>
      <w:r w:rsidRPr="00893D78">
        <w:rPr>
          <w:rFonts w:ascii="Times New Roman" w:eastAsia="Times New Roman" w:hAnsi="Times New Roman" w:cs="Times New Roman"/>
          <w:color w:val="000000"/>
          <w:lang w:eastAsia="es-ES_tradnl"/>
        </w:rPr>
        <w:t>tation 3</w:t>
      </w:r>
      <w:r w:rsidR="004B3448" w:rsidRPr="00893D78">
        <w:rPr>
          <w:rFonts w:ascii="Times New Roman" w:eastAsia="Times New Roman" w:hAnsi="Times New Roman" w:cs="Times New Roman"/>
          <w:color w:val="000000"/>
          <w:lang w:eastAsia="es-ES_tradnl"/>
        </w:rPr>
        <w:t xml:space="preserve"> (lanzada en </w:t>
      </w:r>
      <w:r w:rsidR="00AB7040" w:rsidRPr="00893D78">
        <w:rPr>
          <w:rFonts w:ascii="Times New Roman" w:eastAsia="Times New Roman" w:hAnsi="Times New Roman" w:cs="Times New Roman"/>
          <w:color w:val="000000"/>
          <w:lang w:eastAsia="es-ES_tradnl"/>
        </w:rPr>
        <w:t>2006</w:t>
      </w:r>
      <w:r w:rsidR="004B3448"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contaba con 512 canales, diversas capas, filtros y audio 7.1 a 96kBs</w:t>
      </w:r>
      <w:r w:rsidR="00DE0964" w:rsidRPr="00893D78">
        <w:rPr>
          <w:rStyle w:val="Refdenotaalpie"/>
          <w:rFonts w:ascii="Times New Roman" w:eastAsia="Times New Roman" w:hAnsi="Times New Roman" w:cs="Times New Roman"/>
          <w:color w:val="000000"/>
          <w:lang w:eastAsia="es-ES_tradnl"/>
        </w:rPr>
        <w:footnoteReference w:id="7"/>
      </w:r>
      <w:r w:rsidR="00987426"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Microsoft, por su parte, entraría en el mercado</w:t>
      </w:r>
      <w:r w:rsidR="00B16847" w:rsidRPr="00893D78">
        <w:rPr>
          <w:rFonts w:ascii="Times New Roman" w:eastAsia="Times New Roman" w:hAnsi="Times New Roman" w:cs="Times New Roman"/>
          <w:color w:val="000000"/>
          <w:lang w:eastAsia="es-ES_tradnl"/>
        </w:rPr>
        <w:t xml:space="preserve"> en 2002</w:t>
      </w:r>
      <w:r w:rsidRPr="00893D78">
        <w:rPr>
          <w:rFonts w:ascii="Times New Roman" w:eastAsia="Times New Roman" w:hAnsi="Times New Roman" w:cs="Times New Roman"/>
          <w:color w:val="000000"/>
          <w:lang w:eastAsia="es-ES_tradnl"/>
        </w:rPr>
        <w:t xml:space="preserve"> con Xbox, con su propio procesador de audio basado en el protocolo DirectX</w:t>
      </w:r>
      <w:r w:rsidR="005A14D1" w:rsidRPr="00893D78">
        <w:rPr>
          <w:rStyle w:val="Refdenotaalpie"/>
          <w:rFonts w:ascii="Times New Roman" w:eastAsia="Times New Roman" w:hAnsi="Times New Roman" w:cs="Times New Roman"/>
          <w:color w:val="000000"/>
          <w:lang w:eastAsia="es-ES_tradnl"/>
        </w:rPr>
        <w:footnoteReference w:id="8"/>
      </w:r>
      <w:r w:rsidR="00E10723" w:rsidRPr="00893D78">
        <w:rPr>
          <w:rFonts w:ascii="Times New Roman" w:eastAsia="Times New Roman" w:hAnsi="Times New Roman" w:cs="Times New Roman"/>
          <w:color w:val="000000"/>
          <w:lang w:eastAsia="es-ES_tradnl"/>
        </w:rPr>
        <w:t>.</w:t>
      </w:r>
    </w:p>
    <w:p w14:paraId="7BAABD7F" w14:textId="355F701D" w:rsidR="00181B01" w:rsidRPr="00893D78" w:rsidRDefault="00181B01" w:rsidP="00460199">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Este progresivo acercamiento a sonidos más complejos y mayor libertad compositiva culminó con el primer Grammy otorgado a un videojuego, </w:t>
      </w:r>
      <w:r w:rsidR="005C22CE" w:rsidRPr="00893D78">
        <w:rPr>
          <w:rFonts w:ascii="Times New Roman" w:eastAsia="Times New Roman" w:hAnsi="Times New Roman" w:cs="Times New Roman"/>
          <w:color w:val="000000"/>
          <w:lang w:eastAsia="es-ES_tradnl"/>
        </w:rPr>
        <w:t>en concreto</w:t>
      </w:r>
      <w:r w:rsidR="00E1327E" w:rsidRPr="00893D78">
        <w:rPr>
          <w:rFonts w:ascii="Times New Roman" w:eastAsia="Times New Roman" w:hAnsi="Times New Roman" w:cs="Times New Roman"/>
          <w:color w:val="000000"/>
          <w:lang w:eastAsia="es-ES_tradnl"/>
        </w:rPr>
        <w:t xml:space="preserve"> durante la edición de 2011</w:t>
      </w:r>
      <w:r w:rsidRPr="00893D78">
        <w:rPr>
          <w:rFonts w:ascii="Times New Roman" w:eastAsia="Times New Roman" w:hAnsi="Times New Roman" w:cs="Times New Roman"/>
          <w:color w:val="000000"/>
          <w:lang w:eastAsia="es-ES_tradnl"/>
        </w:rPr>
        <w:t xml:space="preserve"> </w:t>
      </w:r>
      <w:r w:rsidR="005C22CE" w:rsidRPr="00893D78">
        <w:rPr>
          <w:rFonts w:ascii="Times New Roman" w:eastAsia="Times New Roman" w:hAnsi="Times New Roman" w:cs="Times New Roman"/>
          <w:color w:val="000000"/>
          <w:lang w:eastAsia="es-ES_tradnl"/>
        </w:rPr>
        <w:t>a</w:t>
      </w:r>
      <w:r w:rsidRPr="00893D78">
        <w:rPr>
          <w:rFonts w:ascii="Times New Roman" w:eastAsia="Times New Roman" w:hAnsi="Times New Roman" w:cs="Times New Roman"/>
          <w:color w:val="000000"/>
          <w:lang w:eastAsia="es-ES_tradnl"/>
        </w:rPr>
        <w:t xml:space="preserve">l tema principal de </w:t>
      </w:r>
      <w:r w:rsidRPr="00893D78">
        <w:rPr>
          <w:rFonts w:ascii="Times New Roman" w:eastAsia="Times New Roman" w:hAnsi="Times New Roman" w:cs="Times New Roman"/>
          <w:i/>
          <w:iCs/>
          <w:color w:val="000000"/>
          <w:lang w:eastAsia="es-ES_tradnl"/>
        </w:rPr>
        <w:t>Civilization IV</w:t>
      </w:r>
      <w:r w:rsidR="003E4D6B">
        <w:rPr>
          <w:rFonts w:ascii="Times New Roman" w:eastAsia="Times New Roman" w:hAnsi="Times New Roman" w:cs="Times New Roman"/>
          <w:i/>
          <w:iCs/>
          <w:color w:val="000000"/>
          <w:lang w:eastAsia="es-ES_tradnl"/>
        </w:rPr>
        <w:t xml:space="preserve"> </w:t>
      </w:r>
      <w:r w:rsidR="003E4D6B">
        <w:rPr>
          <w:rFonts w:ascii="Times New Roman" w:eastAsia="Times New Roman" w:hAnsi="Times New Roman" w:cs="Times New Roman"/>
          <w:color w:val="000000"/>
          <w:lang w:eastAsia="es-ES_tradnl"/>
        </w:rPr>
        <w:t>(</w:t>
      </w:r>
      <w:proofErr w:type="spellStart"/>
      <w:r w:rsidR="003E4D6B">
        <w:rPr>
          <w:rFonts w:ascii="Times New Roman" w:eastAsia="Times New Roman" w:hAnsi="Times New Roman" w:cs="Times New Roman"/>
          <w:color w:val="000000"/>
          <w:lang w:eastAsia="es-ES_tradnl"/>
        </w:rPr>
        <w:t>Firaxis</w:t>
      </w:r>
      <w:proofErr w:type="spellEnd"/>
      <w:r w:rsidR="003E4D6B">
        <w:rPr>
          <w:rFonts w:ascii="Times New Roman" w:eastAsia="Times New Roman" w:hAnsi="Times New Roman" w:cs="Times New Roman"/>
          <w:color w:val="000000"/>
          <w:lang w:eastAsia="es-ES_tradnl"/>
        </w:rPr>
        <w:t>, 2005)</w:t>
      </w:r>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titulado</w:t>
      </w:r>
      <w:r w:rsidRPr="00893D78">
        <w:rPr>
          <w:rFonts w:ascii="Times New Roman" w:eastAsia="Times New Roman" w:hAnsi="Times New Roman" w:cs="Times New Roman"/>
          <w:i/>
          <w:iCs/>
          <w:color w:val="000000"/>
          <w:lang w:eastAsia="es-ES_tradnl"/>
        </w:rPr>
        <w:t xml:space="preserve"> Baba </w:t>
      </w:r>
      <w:proofErr w:type="spellStart"/>
      <w:r w:rsidRPr="00893D78">
        <w:rPr>
          <w:rFonts w:ascii="Times New Roman" w:eastAsia="Times New Roman" w:hAnsi="Times New Roman" w:cs="Times New Roman"/>
          <w:i/>
          <w:iCs/>
          <w:color w:val="000000"/>
          <w:lang w:eastAsia="es-ES_tradnl"/>
        </w:rPr>
        <w:t>Yetu</w:t>
      </w:r>
      <w:proofErr w:type="spellEnd"/>
      <w:r w:rsidR="00E1327E" w:rsidRPr="004473DA">
        <w:rPr>
          <w:rStyle w:val="Refdenotaalpie"/>
          <w:rFonts w:ascii="Times New Roman" w:eastAsia="Times New Roman" w:hAnsi="Times New Roman" w:cs="Times New Roman"/>
          <w:color w:val="000000"/>
          <w:lang w:eastAsia="es-ES_tradnl"/>
        </w:rPr>
        <w:footnoteReference w:id="9"/>
      </w:r>
      <w:r w:rsidR="00041AF0"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A él le siguió la nominación de </w:t>
      </w:r>
      <w:proofErr w:type="spellStart"/>
      <w:r w:rsidRPr="00893D78">
        <w:rPr>
          <w:rFonts w:ascii="Times New Roman" w:eastAsia="Times New Roman" w:hAnsi="Times New Roman" w:cs="Times New Roman"/>
          <w:i/>
          <w:iCs/>
          <w:color w:val="000000"/>
          <w:lang w:eastAsia="es-ES_tradnl"/>
        </w:rPr>
        <w:t>Journey</w:t>
      </w:r>
      <w:proofErr w:type="spellEnd"/>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w:t>
      </w:r>
      <w:proofErr w:type="spellStart"/>
      <w:r w:rsidR="002C455F">
        <w:rPr>
          <w:rFonts w:ascii="Times New Roman" w:eastAsia="Times New Roman" w:hAnsi="Times New Roman" w:cs="Times New Roman"/>
          <w:color w:val="000000"/>
          <w:lang w:eastAsia="es-ES_tradnl"/>
        </w:rPr>
        <w:t>T</w:t>
      </w:r>
      <w:r w:rsidR="002C455F" w:rsidRPr="002C455F">
        <w:rPr>
          <w:rFonts w:ascii="Times New Roman" w:eastAsia="Times New Roman" w:hAnsi="Times New Roman" w:cs="Times New Roman"/>
          <w:color w:val="000000"/>
          <w:lang w:eastAsia="es-ES_tradnl"/>
        </w:rPr>
        <w:t>hatgamecompany</w:t>
      </w:r>
      <w:proofErr w:type="spellEnd"/>
      <w:r w:rsidR="002C455F">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2012) por su banda sonora y la victoria en la misma categoría de </w:t>
      </w:r>
      <w:proofErr w:type="spellStart"/>
      <w:r w:rsidRPr="00893D78">
        <w:rPr>
          <w:rFonts w:ascii="Times New Roman" w:eastAsia="Times New Roman" w:hAnsi="Times New Roman" w:cs="Times New Roman"/>
          <w:i/>
          <w:iCs/>
          <w:color w:val="000000"/>
          <w:lang w:eastAsia="es-ES_tradnl"/>
        </w:rPr>
        <w:t>Assassin's</w:t>
      </w:r>
      <w:proofErr w:type="spellEnd"/>
      <w:r w:rsidRPr="00893D78">
        <w:rPr>
          <w:rFonts w:ascii="Times New Roman" w:eastAsia="Times New Roman" w:hAnsi="Times New Roman" w:cs="Times New Roman"/>
          <w:i/>
          <w:iCs/>
          <w:color w:val="000000"/>
          <w:lang w:eastAsia="es-ES_tradnl"/>
        </w:rPr>
        <w:t xml:space="preserve"> Creed Valhalla: </w:t>
      </w:r>
      <w:proofErr w:type="spellStart"/>
      <w:r w:rsidRPr="00893D78">
        <w:rPr>
          <w:rFonts w:ascii="Times New Roman" w:eastAsia="Times New Roman" w:hAnsi="Times New Roman" w:cs="Times New Roman"/>
          <w:i/>
          <w:iCs/>
          <w:color w:val="000000"/>
          <w:lang w:eastAsia="es-ES_tradnl"/>
        </w:rPr>
        <w:t>Dawn</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of</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Ragnarök</w:t>
      </w:r>
      <w:proofErr w:type="spellEnd"/>
      <w:r w:rsidRPr="00893D78">
        <w:rPr>
          <w:rFonts w:ascii="Times New Roman" w:eastAsia="Times New Roman" w:hAnsi="Times New Roman" w:cs="Times New Roman"/>
          <w:color w:val="000000"/>
          <w:lang w:eastAsia="es-ES_tradnl"/>
        </w:rPr>
        <w:t xml:space="preserve"> (</w:t>
      </w:r>
      <w:r w:rsidR="002C455F">
        <w:rPr>
          <w:rFonts w:ascii="Times New Roman" w:eastAsia="Times New Roman" w:hAnsi="Times New Roman" w:cs="Times New Roman"/>
          <w:color w:val="000000"/>
          <w:lang w:eastAsia="es-ES_tradnl"/>
        </w:rPr>
        <w:t xml:space="preserve">Ubisoft, </w:t>
      </w:r>
      <w:r w:rsidRPr="00893D78">
        <w:rPr>
          <w:rFonts w:ascii="Times New Roman" w:eastAsia="Times New Roman" w:hAnsi="Times New Roman" w:cs="Times New Roman"/>
          <w:color w:val="000000"/>
          <w:lang w:eastAsia="es-ES_tradnl"/>
        </w:rPr>
        <w:t xml:space="preserve">2021). La compositora Stephanie </w:t>
      </w:r>
      <w:proofErr w:type="spellStart"/>
      <w:r w:rsidRPr="00893D78">
        <w:rPr>
          <w:rFonts w:ascii="Times New Roman" w:eastAsia="Times New Roman" w:hAnsi="Times New Roman" w:cs="Times New Roman"/>
          <w:color w:val="000000"/>
          <w:lang w:eastAsia="es-ES_tradnl"/>
        </w:rPr>
        <w:t>Economou</w:t>
      </w:r>
      <w:proofErr w:type="spellEnd"/>
      <w:r w:rsidRPr="00893D78">
        <w:rPr>
          <w:rFonts w:ascii="Times New Roman" w:eastAsia="Times New Roman" w:hAnsi="Times New Roman" w:cs="Times New Roman"/>
          <w:color w:val="000000"/>
          <w:lang w:eastAsia="es-ES_tradnl"/>
        </w:rPr>
        <w:t xml:space="preserve"> apuntaba, en este sentido, c</w:t>
      </w:r>
      <w:r w:rsidR="00636921" w:rsidRPr="00893D78">
        <w:rPr>
          <w:rFonts w:ascii="Times New Roman" w:eastAsia="Times New Roman" w:hAnsi="Times New Roman" w:cs="Times New Roman"/>
          <w:color w:val="000000"/>
          <w:lang w:eastAsia="es-ES_tradnl"/>
        </w:rPr>
        <w:t>ó</w:t>
      </w:r>
      <w:r w:rsidRPr="00893D78">
        <w:rPr>
          <w:rFonts w:ascii="Times New Roman" w:eastAsia="Times New Roman" w:hAnsi="Times New Roman" w:cs="Times New Roman"/>
          <w:color w:val="000000"/>
          <w:lang w:eastAsia="es-ES_tradnl"/>
        </w:rPr>
        <w:t>mo la música en los videojuegos se había ido convirtiendo en “la nueva frontera para la innovación creativa” (</w:t>
      </w:r>
      <w:proofErr w:type="spellStart"/>
      <w:r w:rsidRPr="00893D78">
        <w:rPr>
          <w:rFonts w:ascii="Times New Roman" w:eastAsia="Times New Roman" w:hAnsi="Times New Roman" w:cs="Times New Roman"/>
          <w:color w:val="000000"/>
          <w:lang w:eastAsia="es-ES_tradnl"/>
        </w:rPr>
        <w:t>Spurlin</w:t>
      </w:r>
      <w:proofErr w:type="spellEnd"/>
      <w:r w:rsidRPr="00893D78">
        <w:rPr>
          <w:rFonts w:ascii="Times New Roman" w:eastAsia="Times New Roman" w:hAnsi="Times New Roman" w:cs="Times New Roman"/>
          <w:color w:val="000000"/>
          <w:lang w:eastAsia="es-ES_tradnl"/>
        </w:rPr>
        <w:t xml:space="preserve"> 2023, traducción propia) desde hacía ya algún tiempo. La equiparación en la grabación de música y sonido con otros medios, así como su implementación, ha alcanzado en nuestro siglo una equidad antes inexistente por las restricciones técnicas que precedían la aparición de motores de audio como FMOD y </w:t>
      </w:r>
      <w:proofErr w:type="spellStart"/>
      <w:r w:rsidRPr="00893D78">
        <w:rPr>
          <w:rFonts w:ascii="Times New Roman" w:eastAsia="Times New Roman" w:hAnsi="Times New Roman" w:cs="Times New Roman"/>
          <w:color w:val="000000"/>
          <w:lang w:eastAsia="es-ES_tradnl"/>
        </w:rPr>
        <w:t>Wwise</w:t>
      </w:r>
      <w:proofErr w:type="spellEnd"/>
      <w:r w:rsidRPr="00893D78">
        <w:rPr>
          <w:rFonts w:ascii="Times New Roman" w:eastAsia="Times New Roman" w:hAnsi="Times New Roman" w:cs="Times New Roman"/>
          <w:color w:val="000000"/>
          <w:lang w:eastAsia="es-ES_tradnl"/>
        </w:rPr>
        <w:t>, la mejora de las estaciones de grabación de audio digitales (DAW), el incremento de la capacidad de procesadores, o las mejoras referidas a la codificación del audio, entre otros elementos.</w:t>
      </w:r>
    </w:p>
    <w:p w14:paraId="603498C3" w14:textId="582DC3FE"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La rápida evolución de la industria </w:t>
      </w:r>
      <w:proofErr w:type="spellStart"/>
      <w:r w:rsidRPr="00893D78">
        <w:rPr>
          <w:rFonts w:ascii="Times New Roman" w:eastAsia="Times New Roman" w:hAnsi="Times New Roman" w:cs="Times New Roman"/>
          <w:color w:val="000000"/>
          <w:lang w:eastAsia="es-ES_tradnl"/>
        </w:rPr>
        <w:t>videolúdica</w:t>
      </w:r>
      <w:proofErr w:type="spellEnd"/>
      <w:r w:rsidRPr="00893D78">
        <w:rPr>
          <w:rFonts w:ascii="Times New Roman" w:eastAsia="Times New Roman" w:hAnsi="Times New Roman" w:cs="Times New Roman"/>
          <w:color w:val="000000"/>
          <w:lang w:eastAsia="es-ES_tradnl"/>
        </w:rPr>
        <w:t xml:space="preserve"> implica, por otra parte, un viraje desde la preocupación por la calidad de la música y el sonido hacia nuevas idiosincrasias, derivadas del acceso masivo a internet y la progresiva </w:t>
      </w:r>
      <w:proofErr w:type="spellStart"/>
      <w:r w:rsidRPr="00893D78">
        <w:rPr>
          <w:rFonts w:ascii="Times New Roman" w:eastAsia="Times New Roman" w:hAnsi="Times New Roman" w:cs="Times New Roman"/>
          <w:color w:val="000000"/>
          <w:lang w:eastAsia="es-ES_tradnl"/>
        </w:rPr>
        <w:t>transmediación</w:t>
      </w:r>
      <w:proofErr w:type="spellEnd"/>
      <w:r w:rsidRPr="00893D78">
        <w:rPr>
          <w:rFonts w:ascii="Times New Roman" w:eastAsia="Times New Roman" w:hAnsi="Times New Roman" w:cs="Times New Roman"/>
          <w:color w:val="000000"/>
          <w:lang w:eastAsia="es-ES_tradnl"/>
        </w:rPr>
        <w:t xml:space="preserve"> de los contenidos audiovisuales. El acceso y consumo al medio ha situado las composiciones originales de compositores como </w:t>
      </w:r>
      <w:r w:rsidRPr="00893D78">
        <w:rPr>
          <w:rFonts w:ascii="Times New Roman" w:eastAsia="Times New Roman" w:hAnsi="Times New Roman" w:cs="Times New Roman"/>
          <w:color w:val="000000"/>
          <w:lang w:eastAsia="es-ES_tradnl"/>
        </w:rPr>
        <w:lastRenderedPageBreak/>
        <w:t xml:space="preserve">Nobuo </w:t>
      </w:r>
      <w:proofErr w:type="spellStart"/>
      <w:r w:rsidRPr="00893D78">
        <w:rPr>
          <w:rFonts w:ascii="Times New Roman" w:eastAsia="Times New Roman" w:hAnsi="Times New Roman" w:cs="Times New Roman"/>
          <w:color w:val="000000"/>
          <w:lang w:eastAsia="es-ES_tradnl"/>
        </w:rPr>
        <w:t>Uematsu</w:t>
      </w:r>
      <w:proofErr w:type="spellEnd"/>
      <w:r w:rsidR="00DF68B4"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o </w:t>
      </w:r>
      <w:proofErr w:type="spellStart"/>
      <w:r w:rsidRPr="00893D78">
        <w:rPr>
          <w:rFonts w:ascii="Times New Roman" w:eastAsia="Times New Roman" w:hAnsi="Times New Roman" w:cs="Times New Roman"/>
          <w:color w:val="000000"/>
          <w:lang w:eastAsia="es-ES_tradnl"/>
        </w:rPr>
        <w:t>Koji</w:t>
      </w:r>
      <w:proofErr w:type="spellEnd"/>
      <w:r w:rsidRPr="00893D78">
        <w:rPr>
          <w:rFonts w:ascii="Times New Roman" w:eastAsia="Times New Roman" w:hAnsi="Times New Roman" w:cs="Times New Roman"/>
          <w:color w:val="000000"/>
          <w:lang w:eastAsia="es-ES_tradnl"/>
        </w:rPr>
        <w:t xml:space="preserve"> Kondo</w:t>
      </w:r>
      <w:r w:rsidR="00DF68B4"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como referentes para nuevos profesionales, que conviven a la par con la popularización del uso de licencias musicales. Aunque ya presentes en la industria </w:t>
      </w:r>
      <w:proofErr w:type="spellStart"/>
      <w:r w:rsidRPr="00893D78">
        <w:rPr>
          <w:rFonts w:ascii="Times New Roman" w:eastAsia="Times New Roman" w:hAnsi="Times New Roman" w:cs="Times New Roman"/>
          <w:i/>
          <w:iCs/>
          <w:color w:val="000000"/>
          <w:lang w:eastAsia="es-ES_tradnl"/>
        </w:rPr>
        <w:t>gaming</w:t>
      </w:r>
      <w:proofErr w:type="spellEnd"/>
      <w:r w:rsidRPr="00893D78">
        <w:rPr>
          <w:rFonts w:ascii="Times New Roman" w:eastAsia="Times New Roman" w:hAnsi="Times New Roman" w:cs="Times New Roman"/>
          <w:color w:val="000000"/>
          <w:lang w:eastAsia="es-ES_tradnl"/>
        </w:rPr>
        <w:t xml:space="preserve"> desde décadas atrás con juegos como </w:t>
      </w:r>
      <w:r w:rsidRPr="00893D78">
        <w:rPr>
          <w:rFonts w:ascii="Times New Roman" w:eastAsia="Times New Roman" w:hAnsi="Times New Roman" w:cs="Times New Roman"/>
          <w:i/>
          <w:iCs/>
          <w:color w:val="000000"/>
          <w:lang w:eastAsia="es-ES_tradnl"/>
        </w:rPr>
        <w:t xml:space="preserve">FIFA </w:t>
      </w:r>
      <w:r w:rsidRPr="00893D78">
        <w:rPr>
          <w:rFonts w:ascii="Times New Roman" w:eastAsia="Times New Roman" w:hAnsi="Times New Roman" w:cs="Times New Roman"/>
          <w:color w:val="000000"/>
          <w:lang w:eastAsia="es-ES_tradnl"/>
        </w:rPr>
        <w:t xml:space="preserve">(ahora </w:t>
      </w:r>
      <w:r w:rsidRPr="004473DA">
        <w:rPr>
          <w:rFonts w:ascii="Times New Roman" w:eastAsia="Times New Roman" w:hAnsi="Times New Roman" w:cs="Times New Roman"/>
          <w:i/>
          <w:iCs/>
          <w:color w:val="000000"/>
          <w:lang w:eastAsia="es-ES_tradnl"/>
        </w:rPr>
        <w:t xml:space="preserve">EA </w:t>
      </w:r>
      <w:proofErr w:type="spellStart"/>
      <w:r w:rsidRPr="004473DA">
        <w:rPr>
          <w:rFonts w:ascii="Times New Roman" w:eastAsia="Times New Roman" w:hAnsi="Times New Roman" w:cs="Times New Roman"/>
          <w:i/>
          <w:iCs/>
          <w:color w:val="000000"/>
          <w:lang w:eastAsia="es-ES_tradnl"/>
        </w:rPr>
        <w:t>Sports</w:t>
      </w:r>
      <w:proofErr w:type="spellEnd"/>
      <w:r w:rsidRPr="004473DA">
        <w:rPr>
          <w:rFonts w:ascii="Times New Roman" w:eastAsia="Times New Roman" w:hAnsi="Times New Roman" w:cs="Times New Roman"/>
          <w:i/>
          <w:iCs/>
          <w:color w:val="000000"/>
          <w:lang w:eastAsia="es-ES_tradnl"/>
        </w:rPr>
        <w:t xml:space="preserve"> FC</w:t>
      </w:r>
      <w:r w:rsidRPr="00893D78">
        <w:rPr>
          <w:rFonts w:ascii="Times New Roman" w:eastAsia="Times New Roman" w:hAnsi="Times New Roman" w:cs="Times New Roman"/>
          <w:color w:val="000000"/>
          <w:lang w:eastAsia="es-ES_tradnl"/>
        </w:rPr>
        <w:t>) o</w:t>
      </w:r>
      <w:r w:rsidR="007B69AC" w:rsidRPr="00893D78">
        <w:rPr>
          <w:rFonts w:ascii="Times New Roman" w:eastAsia="Times New Roman" w:hAnsi="Times New Roman" w:cs="Times New Roman"/>
          <w:color w:val="000000"/>
          <w:lang w:eastAsia="es-ES_tradnl"/>
        </w:rPr>
        <w:t xml:space="preserve"> la franquicia</w:t>
      </w:r>
      <w:r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i/>
          <w:iCs/>
          <w:color w:val="000000"/>
          <w:lang w:eastAsia="es-ES_tradnl"/>
        </w:rPr>
        <w:t xml:space="preserve">Tony </w:t>
      </w:r>
      <w:proofErr w:type="spellStart"/>
      <w:r w:rsidRPr="00893D78">
        <w:rPr>
          <w:rFonts w:ascii="Times New Roman" w:eastAsia="Times New Roman" w:hAnsi="Times New Roman" w:cs="Times New Roman"/>
          <w:i/>
          <w:iCs/>
          <w:color w:val="000000"/>
          <w:lang w:eastAsia="es-ES_tradnl"/>
        </w:rPr>
        <w:t>Hawk</w:t>
      </w:r>
      <w:proofErr w:type="spellEnd"/>
      <w:r w:rsidRPr="00893D78">
        <w:rPr>
          <w:rFonts w:ascii="Times New Roman" w:eastAsia="Times New Roman" w:hAnsi="Times New Roman" w:cs="Times New Roman"/>
          <w:color w:val="000000"/>
          <w:lang w:eastAsia="es-ES_tradnl"/>
        </w:rPr>
        <w:t>, la concesión de licencias ha ganado especial relevancia gracias al asentamiento de los videojuegos como canal cultural, social y económico. Ello ha influido directamente en categorías como los simuladores, (por ejemplo,</w:t>
      </w:r>
      <w:r w:rsidR="00AF4A9A" w:rsidRPr="00893D78">
        <w:rPr>
          <w:rFonts w:ascii="Times New Roman" w:eastAsia="Times New Roman" w:hAnsi="Times New Roman" w:cs="Times New Roman"/>
          <w:color w:val="000000"/>
          <w:lang w:eastAsia="es-ES_tradnl"/>
        </w:rPr>
        <w:t xml:space="preserve"> la serie</w:t>
      </w:r>
      <w:r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i/>
          <w:iCs/>
          <w:color w:val="000000"/>
          <w:lang w:eastAsia="es-ES_tradnl"/>
        </w:rPr>
        <w:t>Guitar Hero</w:t>
      </w:r>
      <w:r w:rsidRPr="00893D78">
        <w:rPr>
          <w:rFonts w:ascii="Times New Roman" w:eastAsia="Times New Roman" w:hAnsi="Times New Roman" w:cs="Times New Roman"/>
          <w:color w:val="000000"/>
          <w:lang w:eastAsia="es-ES_tradnl"/>
        </w:rPr>
        <w:t>) o los juegos de ritmo desde</w:t>
      </w:r>
      <w:r w:rsidR="00AF4A9A" w:rsidRPr="00893D78">
        <w:rPr>
          <w:rFonts w:ascii="Times New Roman" w:eastAsia="Times New Roman" w:hAnsi="Times New Roman" w:cs="Times New Roman"/>
          <w:color w:val="000000"/>
          <w:lang w:eastAsia="es-ES_tradnl"/>
        </w:rPr>
        <w:t xml:space="preserve"> la aparición de</w:t>
      </w:r>
      <w:r w:rsidRPr="00893D78">
        <w:rPr>
          <w:rFonts w:ascii="Times New Roman" w:eastAsia="Times New Roman" w:hAnsi="Times New Roman" w:cs="Times New Roman"/>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Parappa</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the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Rapper</w:t>
      </w:r>
      <w:proofErr w:type="spellEnd"/>
      <w:r w:rsidRPr="00893D78">
        <w:rPr>
          <w:rFonts w:ascii="Times New Roman" w:eastAsia="Times New Roman" w:hAnsi="Times New Roman" w:cs="Times New Roman"/>
          <w:color w:val="000000"/>
          <w:lang w:eastAsia="es-ES_tradnl"/>
        </w:rPr>
        <w:t xml:space="preserve"> en 1996.</w:t>
      </w:r>
      <w:r w:rsidRPr="00893D78">
        <w:rPr>
          <w:rFonts w:ascii="Times New Roman" w:eastAsia="Times New Roman" w:hAnsi="Times New Roman" w:cs="Times New Roman"/>
          <w:i/>
          <w:iCs/>
          <w:color w:val="000000"/>
          <w:lang w:eastAsia="es-ES_tradnl"/>
        </w:rPr>
        <w:t> </w:t>
      </w:r>
    </w:p>
    <w:p w14:paraId="5CD552C5"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7ED538E9" w14:textId="6EC4CCB9" w:rsidR="00181B01" w:rsidRPr="00893D78" w:rsidRDefault="00181B01" w:rsidP="00893D78">
      <w:pPr>
        <w:spacing w:line="276" w:lineRule="auto"/>
        <w:jc w:val="both"/>
        <w:rPr>
          <w:rFonts w:ascii="Times New Roman" w:eastAsia="Times New Roman" w:hAnsi="Times New Roman" w:cs="Times New Roman"/>
          <w:color w:val="000000"/>
          <w:lang w:eastAsia="es-ES_tradnl"/>
        </w:rPr>
      </w:pPr>
      <w:proofErr w:type="gramStart"/>
      <w:r w:rsidRPr="00893D78">
        <w:rPr>
          <w:rFonts w:ascii="Times New Roman" w:eastAsia="Times New Roman" w:hAnsi="Times New Roman" w:cs="Times New Roman"/>
          <w:color w:val="000000"/>
          <w:lang w:eastAsia="es-ES_tradnl"/>
        </w:rPr>
        <w:t>A día de hoy</w:t>
      </w:r>
      <w:proofErr w:type="gramEnd"/>
      <w:r w:rsidRPr="00893D78">
        <w:rPr>
          <w:rFonts w:ascii="Times New Roman" w:eastAsia="Times New Roman" w:hAnsi="Times New Roman" w:cs="Times New Roman"/>
          <w:color w:val="000000"/>
          <w:lang w:eastAsia="es-ES_tradnl"/>
        </w:rPr>
        <w:t xml:space="preserve">, los hitos referentes a lo sonoro en los videojuegos siguen desarrollándose mano en mano con la tecnología disponible, incluyendo desde el uso de la Inteligencia Artificial generativa hasta la sincronización en </w:t>
      </w:r>
      <w:proofErr w:type="spellStart"/>
      <w:r w:rsidRPr="00893D78">
        <w:rPr>
          <w:rFonts w:ascii="Times New Roman" w:eastAsia="Times New Roman" w:hAnsi="Times New Roman" w:cs="Times New Roman"/>
          <w:i/>
          <w:iCs/>
          <w:color w:val="000000"/>
          <w:lang w:eastAsia="es-ES_tradnl"/>
        </w:rPr>
        <w:t>streaming</w:t>
      </w:r>
      <w:proofErr w:type="spellEnd"/>
      <w:r w:rsidR="00CD5336" w:rsidRPr="004473DA">
        <w:rPr>
          <w:rStyle w:val="Refdenotaalpie"/>
          <w:rFonts w:ascii="Times New Roman" w:eastAsia="Times New Roman" w:hAnsi="Times New Roman" w:cs="Times New Roman"/>
          <w:color w:val="000000"/>
          <w:lang w:eastAsia="es-ES_tradnl"/>
        </w:rPr>
        <w:footnoteReference w:id="10"/>
      </w:r>
      <w:r w:rsidR="00CD5336" w:rsidRPr="004473DA">
        <w:rPr>
          <w:rFonts w:ascii="Times New Roman" w:eastAsia="Times New Roman" w:hAnsi="Times New Roman" w:cs="Times New Roman"/>
          <w:color w:val="000000"/>
          <w:lang w:eastAsia="es-ES_tradnl"/>
        </w:rPr>
        <w:t>.</w:t>
      </w:r>
      <w:r w:rsidR="00CD5336"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Esto no implica, en cualquier caso, la sustitución de técnicas de composición que anteceden a las herramientas más actuales, o la desvinculación sobre la comprensión de las funciones y usos de la música desde un punto de vista estético.</w:t>
      </w:r>
    </w:p>
    <w:p w14:paraId="54F551AF"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0420047B" w14:textId="1CFE2FE8"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460199">
        <w:rPr>
          <w:rFonts w:ascii="Times New Roman" w:eastAsia="Times New Roman" w:hAnsi="Times New Roman" w:cs="Times New Roman"/>
          <w:color w:val="000000"/>
          <w:lang w:eastAsia="es-ES_tradnl"/>
        </w:rPr>
        <w:t>Figura 1.</w:t>
      </w:r>
      <w:r w:rsidRPr="00893D78">
        <w:rPr>
          <w:rFonts w:ascii="Times New Roman" w:eastAsia="Times New Roman" w:hAnsi="Times New Roman" w:cs="Times New Roman"/>
          <w:color w:val="000000"/>
          <w:lang w:eastAsia="es-ES_tradnl"/>
        </w:rPr>
        <w:t xml:space="preserve"> Línea temporal: hitos en el desarrollo musical y tecnológico de los videojuegos</w:t>
      </w:r>
      <w:r w:rsidR="005D2BAA">
        <w:rPr>
          <w:rFonts w:ascii="Times New Roman" w:eastAsia="Times New Roman" w:hAnsi="Times New Roman" w:cs="Times New Roman"/>
          <w:color w:val="000000"/>
          <w:lang w:eastAsia="es-ES_tradnl"/>
        </w:rPr>
        <w:t xml:space="preserve"> (elaboración propia)</w:t>
      </w:r>
      <w:r w:rsidRPr="00893D78">
        <w:rPr>
          <w:rFonts w:ascii="Times New Roman" w:eastAsia="Times New Roman" w:hAnsi="Times New Roman" w:cs="Times New Roman"/>
          <w:color w:val="000000"/>
          <w:lang w:eastAsia="es-ES_tradnl"/>
        </w:rPr>
        <w:t>.</w:t>
      </w:r>
    </w:p>
    <w:p w14:paraId="5B5883E0" w14:textId="0EEED32A" w:rsidR="00181B01" w:rsidRPr="00893D78" w:rsidRDefault="001351CC" w:rsidP="00893D78">
      <w:pPr>
        <w:spacing w:line="276" w:lineRule="auto"/>
        <w:jc w:val="center"/>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bdr w:val="none" w:sz="0" w:space="0" w:color="auto" w:frame="1"/>
          <w:lang w:eastAsia="es-ES_tradnl"/>
        </w:rPr>
        <w:lastRenderedPageBreak/>
        <w:fldChar w:fldCharType="begin"/>
      </w:r>
      <w:r w:rsidRPr="00893D78">
        <w:rPr>
          <w:rFonts w:ascii="Times New Roman" w:eastAsia="Times New Roman" w:hAnsi="Times New Roman" w:cs="Times New Roman"/>
          <w:color w:val="000000"/>
          <w:bdr w:val="none" w:sz="0" w:space="0" w:color="auto" w:frame="1"/>
          <w:lang w:eastAsia="es-ES_tradnl"/>
        </w:rPr>
        <w:instrText xml:space="preserve"> INCLUDEPICTURE "https://lh7-rt.googleusercontent.com/docsz/AD_4nXf2eLCGw5HrC918T2h8jKvVvoKqXQJOq5UJxZN502hjAuBp0nObVXtNH3fy9ynfPKfnbf4JneN9xIVLEIXPKzsrB7StcqaZPdAotyHZ5CxwYlAtLXyNTLrdbwMdTqSlnvXJ9t8GEOiJCbdpVOlYA82d_sc?key=84v1FFku6OytauFh86-Riw" \* MERGEFORMATINET </w:instrText>
      </w:r>
      <w:r w:rsidRPr="00893D78">
        <w:rPr>
          <w:rFonts w:ascii="Times New Roman" w:eastAsia="Times New Roman" w:hAnsi="Times New Roman" w:cs="Times New Roman"/>
          <w:color w:val="000000"/>
          <w:bdr w:val="none" w:sz="0" w:space="0" w:color="auto" w:frame="1"/>
          <w:lang w:eastAsia="es-ES_tradnl"/>
        </w:rPr>
        <w:fldChar w:fldCharType="separate"/>
      </w:r>
      <w:r w:rsidRPr="00893D78">
        <w:rPr>
          <w:rFonts w:ascii="Times New Roman" w:eastAsia="Times New Roman" w:hAnsi="Times New Roman" w:cs="Times New Roman"/>
          <w:noProof/>
          <w:color w:val="000000"/>
          <w:bdr w:val="none" w:sz="0" w:space="0" w:color="auto" w:frame="1"/>
          <w:lang w:eastAsia="es-ES_tradnl"/>
        </w:rPr>
        <w:drawing>
          <wp:inline distT="0" distB="0" distL="0" distR="0" wp14:anchorId="26B9F579" wp14:editId="474D571D">
            <wp:extent cx="4694638" cy="5337907"/>
            <wp:effectExtent l="0" t="0" r="0" b="0"/>
            <wp:docPr id="2079384623" name="Imagen 2"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938207" name="Imagen 2" descr="Texto&#10;&#10;Descripción generada automáticamente con confianza baj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95516" cy="5452607"/>
                    </a:xfrm>
                    <a:prstGeom prst="rect">
                      <a:avLst/>
                    </a:prstGeom>
                    <a:noFill/>
                    <a:ln>
                      <a:noFill/>
                    </a:ln>
                  </pic:spPr>
                </pic:pic>
              </a:graphicData>
            </a:graphic>
          </wp:inline>
        </w:drawing>
      </w:r>
      <w:r w:rsidRPr="00893D78">
        <w:rPr>
          <w:rFonts w:ascii="Times New Roman" w:eastAsia="Times New Roman" w:hAnsi="Times New Roman" w:cs="Times New Roman"/>
          <w:color w:val="000000"/>
          <w:bdr w:val="none" w:sz="0" w:space="0" w:color="auto" w:frame="1"/>
          <w:lang w:eastAsia="es-ES_tradnl"/>
        </w:rPr>
        <w:fldChar w:fldCharType="end"/>
      </w:r>
    </w:p>
    <w:p w14:paraId="6DC8141F"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2FB8CABF" w14:textId="034F499B" w:rsidR="00181B01" w:rsidRDefault="00507882" w:rsidP="00893D78">
      <w:pPr>
        <w:spacing w:line="276" w:lineRule="auto"/>
        <w:rPr>
          <w:rFonts w:ascii="Times New Roman" w:eastAsia="Times New Roman" w:hAnsi="Times New Roman" w:cs="Times New Roman"/>
          <w:smallCaps/>
          <w:color w:val="000000"/>
          <w:sz w:val="22"/>
          <w:szCs w:val="22"/>
          <w:lang w:eastAsia="es-ES_tradnl"/>
        </w:rPr>
      </w:pPr>
      <w:r w:rsidRPr="00893D78">
        <w:rPr>
          <w:rFonts w:ascii="Times New Roman" w:eastAsia="Times New Roman" w:hAnsi="Times New Roman" w:cs="Times New Roman"/>
          <w:smallCaps/>
          <w:color w:val="000000"/>
          <w:sz w:val="22"/>
          <w:szCs w:val="22"/>
          <w:lang w:eastAsia="es-ES_tradnl"/>
        </w:rPr>
        <w:t>¿Cómo funciona la música en los videojuegos?</w:t>
      </w:r>
    </w:p>
    <w:p w14:paraId="5F46C100"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3866FF02" w14:textId="77777777"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La semejanza de los videojuegos para con el cine y la televisión llevó a los primeros investigadores interesados en el audio </w:t>
      </w:r>
      <w:proofErr w:type="spellStart"/>
      <w:r w:rsidRPr="00893D78">
        <w:rPr>
          <w:rFonts w:ascii="Times New Roman" w:eastAsia="Times New Roman" w:hAnsi="Times New Roman" w:cs="Times New Roman"/>
          <w:color w:val="000000"/>
          <w:lang w:eastAsia="es-ES_tradnl"/>
        </w:rPr>
        <w:t>videolúdico</w:t>
      </w:r>
      <w:proofErr w:type="spellEnd"/>
      <w:r w:rsidRPr="00893D78">
        <w:rPr>
          <w:rFonts w:ascii="Times New Roman" w:eastAsia="Times New Roman" w:hAnsi="Times New Roman" w:cs="Times New Roman"/>
          <w:color w:val="000000"/>
          <w:lang w:eastAsia="es-ES_tradnl"/>
        </w:rPr>
        <w:t xml:space="preserve"> a analizarlo en base a modelos importados del estudio del sonido en el audiovisual, basándose en la semejanza superficial entre sus métodos de producción y distribución sonora. Sin embargo, la música de videojuegos difiere lo suficiente en su diseño, implementación, uso y recepción como para precisar herramientas propias, basadas en la característica fundamental que singulariza a este medio: su interactividad.</w:t>
      </w:r>
    </w:p>
    <w:p w14:paraId="6251B9AE" w14:textId="4CC3602C"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A diferencia del cine o la televisión, donde la audiencia se establece</w:t>
      </w:r>
      <w:r w:rsidR="007F5142" w:rsidRPr="00893D78">
        <w:rPr>
          <w:rFonts w:ascii="Times New Roman" w:eastAsia="Times New Roman" w:hAnsi="Times New Roman" w:cs="Times New Roman"/>
          <w:color w:val="000000"/>
          <w:lang w:eastAsia="es-ES_tradnl"/>
        </w:rPr>
        <w:t xml:space="preserve"> como</w:t>
      </w:r>
      <w:r w:rsidRPr="00893D78">
        <w:rPr>
          <w:rFonts w:ascii="Times New Roman" w:eastAsia="Times New Roman" w:hAnsi="Times New Roman" w:cs="Times New Roman"/>
          <w:color w:val="000000"/>
          <w:lang w:eastAsia="es-ES_tradnl"/>
        </w:rPr>
        <w:t xml:space="preserve"> receptor pasivo de un texto único y finito, de progreso lineal e inalterable, los videojuegos requieren la involucración física y cognitiva del jugador en la construcción y el avance de su narrativa, existiendo en consecuencia como una experiencia no-lineal, perpetuamente maleable. La </w:t>
      </w:r>
      <w:r w:rsidRPr="00893D78">
        <w:rPr>
          <w:rFonts w:ascii="Times New Roman" w:eastAsia="Times New Roman" w:hAnsi="Times New Roman" w:cs="Times New Roman"/>
          <w:color w:val="000000"/>
          <w:lang w:eastAsia="es-ES_tradnl"/>
        </w:rPr>
        <w:lastRenderedPageBreak/>
        <w:t>indeterminación del videojuego como texto plantea desafíos sin precedentes a la composición musical, que debe ser capaz de “ofrecer modos de interacción rápidos y afines a acciones específicas” y “permitir un movimiento musical fluido entre segmentos musicales diferentes” durante un periodo temporal impredecible</w:t>
      </w:r>
      <w:r w:rsidR="007F5142" w:rsidRPr="00893D78">
        <w:rPr>
          <w:rStyle w:val="Refdenotaalpie"/>
          <w:rFonts w:ascii="Times New Roman" w:eastAsia="Times New Roman" w:hAnsi="Times New Roman" w:cs="Times New Roman"/>
          <w:color w:val="000000"/>
          <w:lang w:eastAsia="es-ES_tradnl"/>
        </w:rPr>
        <w:footnoteReference w:id="11"/>
      </w:r>
      <w:r w:rsidRPr="00893D78">
        <w:rPr>
          <w:rFonts w:ascii="Times New Roman" w:eastAsia="Times New Roman" w:hAnsi="Times New Roman" w:cs="Times New Roman"/>
          <w:color w:val="000000"/>
          <w:lang w:eastAsia="es-ES_tradnl"/>
        </w:rPr>
        <w:t xml:space="preserve">. Una solución habitual consiste en hacer uso de </w:t>
      </w:r>
      <w:proofErr w:type="spellStart"/>
      <w:r w:rsidRPr="00893D78">
        <w:rPr>
          <w:rFonts w:ascii="Times New Roman" w:eastAsia="Times New Roman" w:hAnsi="Times New Roman" w:cs="Times New Roman"/>
          <w:i/>
          <w:iCs/>
          <w:color w:val="000000"/>
          <w:lang w:eastAsia="es-ES_tradnl"/>
        </w:rPr>
        <w:t>loops</w:t>
      </w:r>
      <w:proofErr w:type="spellEnd"/>
      <w:r w:rsidRPr="00893D78">
        <w:rPr>
          <w:rFonts w:ascii="Times New Roman" w:eastAsia="Times New Roman" w:hAnsi="Times New Roman" w:cs="Times New Roman"/>
          <w:color w:val="000000"/>
          <w:lang w:eastAsia="es-ES_tradnl"/>
        </w:rPr>
        <w:t xml:space="preserve"> o bucles musicales para musicalizar largas horas de juego a partir de un material reducido, según criterios tanto técnicos como estéticos</w:t>
      </w:r>
      <w:r w:rsidR="009145DE" w:rsidRPr="00893D78">
        <w:rPr>
          <w:rStyle w:val="Refdenotaalpie"/>
          <w:rFonts w:ascii="Times New Roman" w:eastAsia="Times New Roman" w:hAnsi="Times New Roman" w:cs="Times New Roman"/>
          <w:color w:val="000000"/>
          <w:lang w:eastAsia="es-ES_tradnl"/>
        </w:rPr>
        <w:footnoteReference w:id="12"/>
      </w:r>
      <w:r w:rsidR="009145DE" w:rsidRPr="00893D78">
        <w:rPr>
          <w:rFonts w:ascii="Times New Roman" w:eastAsia="Times New Roman" w:hAnsi="Times New Roman" w:cs="Times New Roman"/>
          <w:color w:val="000000"/>
          <w:lang w:eastAsia="es-ES_tradnl"/>
        </w:rPr>
        <w:t>.</w:t>
      </w:r>
    </w:p>
    <w:p w14:paraId="744D2CC3" w14:textId="7E4D495A"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Con la mejora de las capacidades sonoras y de almacenamiento de las tecnologías lúdicas, los compositores han buscado nuevas estrategias compositivas menos propensas a causar fatiga auditiva. Se destacan los sistemas modulares, que permiten construir la banda sonora musical de un juego en tiempo real a partir de una serie de células musicales autocontenidas y estandarizadas, de duración variada e independientes entre sí, cuya activación, desactivación, modificación y combinación depende de una serie de comandos y reglas insertos en la programación. En este tipo de sistemas la responsabilidad del ensamblaje recae en el jugador</w:t>
      </w:r>
      <w:r w:rsidR="00CE7D5A"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quién, a través de sus acciones y decisiones—conscientes e involuntarias, explícitamente musicales o no—</w:t>
      </w:r>
      <w:r w:rsidR="00CE7D5A"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determina en última instancia la forma final que toma el acompañamiento musical de cada una de sus sesiones lúdicas</w:t>
      </w:r>
      <w:r w:rsidR="00CE7D5A" w:rsidRPr="00893D78">
        <w:rPr>
          <w:rStyle w:val="Refdenotaalpie"/>
          <w:rFonts w:ascii="Times New Roman" w:eastAsia="Times New Roman" w:hAnsi="Times New Roman" w:cs="Times New Roman"/>
          <w:color w:val="000000"/>
          <w:lang w:eastAsia="es-ES_tradnl"/>
        </w:rPr>
        <w:footnoteReference w:id="13"/>
      </w:r>
      <w:r w:rsidR="00CE7D5A" w:rsidRPr="00893D78">
        <w:rPr>
          <w:rFonts w:ascii="Times New Roman" w:eastAsia="Times New Roman" w:hAnsi="Times New Roman" w:cs="Times New Roman"/>
          <w:color w:val="000000"/>
          <w:lang w:eastAsia="es-ES_tradnl"/>
        </w:rPr>
        <w:t>.</w:t>
      </w:r>
    </w:p>
    <w:p w14:paraId="4FBB2BE6" w14:textId="303ECBF8" w:rsidR="00181B01" w:rsidRPr="00893D78" w:rsidRDefault="00181B01" w:rsidP="00893D78">
      <w:pPr>
        <w:spacing w:line="276" w:lineRule="auto"/>
        <w:jc w:val="both"/>
        <w:rPr>
          <w:rFonts w:ascii="Times New Roman" w:eastAsia="Times New Roman" w:hAnsi="Times New Roman" w:cs="Times New Roman"/>
          <w:color w:val="000000"/>
          <w:lang w:eastAsia="es-ES_tradnl"/>
        </w:rPr>
      </w:pPr>
      <w:proofErr w:type="gramStart"/>
      <w:r w:rsidRPr="00893D78">
        <w:rPr>
          <w:rFonts w:ascii="Times New Roman" w:eastAsia="Times New Roman" w:hAnsi="Times New Roman" w:cs="Times New Roman"/>
          <w:color w:val="000000"/>
          <w:lang w:eastAsia="es-ES_tradnl"/>
        </w:rPr>
        <w:t>La modularidad</w:t>
      </w:r>
      <w:proofErr w:type="gramEnd"/>
      <w:r w:rsidRPr="00893D78">
        <w:rPr>
          <w:rFonts w:ascii="Times New Roman" w:eastAsia="Times New Roman" w:hAnsi="Times New Roman" w:cs="Times New Roman"/>
          <w:color w:val="000000"/>
          <w:lang w:eastAsia="es-ES_tradnl"/>
        </w:rPr>
        <w:t xml:space="preserve"> resulta esencial para lograr una respuesta musical dinámica, término acuñado por Collins</w:t>
      </w:r>
      <w:r w:rsidR="00AE51D6" w:rsidRPr="00893D78">
        <w:rPr>
          <w:rFonts w:ascii="Times New Roman" w:eastAsia="Times New Roman" w:hAnsi="Times New Roman" w:cs="Times New Roman"/>
          <w:color w:val="000000"/>
          <w:lang w:eastAsia="es-ES_tradnl"/>
        </w:rPr>
        <w:t xml:space="preserve"> en</w:t>
      </w:r>
      <w:r w:rsidRPr="00893D78">
        <w:rPr>
          <w:rFonts w:ascii="Times New Roman" w:eastAsia="Times New Roman" w:hAnsi="Times New Roman" w:cs="Times New Roman"/>
          <w:color w:val="000000"/>
          <w:lang w:eastAsia="es-ES_tradnl"/>
        </w:rPr>
        <w:t xml:space="preserve"> 2008 para referirse al audio no-lineal, capaz de responder a los estados cambiantes de juego. </w:t>
      </w:r>
      <w:r w:rsidR="003D1D4F" w:rsidRPr="00893D78">
        <w:rPr>
          <w:rFonts w:ascii="Times New Roman" w:eastAsia="Times New Roman" w:hAnsi="Times New Roman" w:cs="Times New Roman"/>
          <w:color w:val="000000"/>
          <w:lang w:eastAsia="es-ES_tradnl"/>
        </w:rPr>
        <w:t>Esta propiedad s</w:t>
      </w:r>
      <w:r w:rsidRPr="00893D78">
        <w:rPr>
          <w:rFonts w:ascii="Times New Roman" w:eastAsia="Times New Roman" w:hAnsi="Times New Roman" w:cs="Times New Roman"/>
          <w:color w:val="000000"/>
          <w:lang w:eastAsia="es-ES_tradnl"/>
        </w:rPr>
        <w:t>e contrapon</w:t>
      </w:r>
      <w:r w:rsidR="003D1D4F" w:rsidRPr="00893D78">
        <w:rPr>
          <w:rFonts w:ascii="Times New Roman" w:eastAsia="Times New Roman" w:hAnsi="Times New Roman" w:cs="Times New Roman"/>
          <w:color w:val="000000"/>
          <w:lang w:eastAsia="es-ES_tradnl"/>
        </w:rPr>
        <w:t>dría</w:t>
      </w:r>
      <w:r w:rsidRPr="00893D78">
        <w:rPr>
          <w:rFonts w:ascii="Times New Roman" w:eastAsia="Times New Roman" w:hAnsi="Times New Roman" w:cs="Times New Roman"/>
          <w:color w:val="000000"/>
          <w:lang w:eastAsia="es-ES_tradnl"/>
        </w:rPr>
        <w:t xml:space="preserve"> al audio “no-dinámico”, de diseño y configuración lineal, incapaz de verse afectado o responder a la (inter)acción lúdica</w:t>
      </w:r>
      <w:r w:rsidR="00100E1A" w:rsidRPr="00893D78">
        <w:rPr>
          <w:rStyle w:val="Refdenotaalpie"/>
          <w:rFonts w:ascii="Times New Roman" w:eastAsia="Times New Roman" w:hAnsi="Times New Roman" w:cs="Times New Roman"/>
          <w:color w:val="000000"/>
          <w:lang w:eastAsia="es-ES_tradnl"/>
        </w:rPr>
        <w:footnoteReference w:id="14"/>
      </w:r>
      <w:r w:rsidR="00100E1A"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En su propuesta terminológica, Collins establece dos subcategorías adicionales para el audio dinámico, definiendo como </w:t>
      </w:r>
      <w:r w:rsidRPr="00893D78">
        <w:rPr>
          <w:rFonts w:ascii="Times New Roman" w:eastAsia="Times New Roman" w:hAnsi="Times New Roman" w:cs="Times New Roman"/>
          <w:i/>
          <w:iCs/>
          <w:color w:val="000000"/>
          <w:lang w:eastAsia="es-ES_tradnl"/>
        </w:rPr>
        <w:t xml:space="preserve">adaptativo </w:t>
      </w:r>
      <w:r w:rsidRPr="00893D78">
        <w:rPr>
          <w:rFonts w:ascii="Times New Roman" w:eastAsia="Times New Roman" w:hAnsi="Times New Roman" w:cs="Times New Roman"/>
          <w:color w:val="000000"/>
          <w:lang w:eastAsia="es-ES_tradnl"/>
        </w:rPr>
        <w:t xml:space="preserve">el audio reactivo a los eventos de juego pero no a la interacción del jugador y reservando la etiqueta de </w:t>
      </w:r>
      <w:r w:rsidRPr="00893D78">
        <w:rPr>
          <w:rFonts w:ascii="Times New Roman" w:eastAsia="Times New Roman" w:hAnsi="Times New Roman" w:cs="Times New Roman"/>
          <w:i/>
          <w:iCs/>
          <w:color w:val="000000"/>
          <w:lang w:eastAsia="es-ES_tradnl"/>
        </w:rPr>
        <w:t>interactivo</w:t>
      </w:r>
      <w:r w:rsidRPr="00893D78">
        <w:rPr>
          <w:rFonts w:ascii="Times New Roman" w:eastAsia="Times New Roman" w:hAnsi="Times New Roman" w:cs="Times New Roman"/>
          <w:color w:val="000000"/>
          <w:lang w:eastAsia="es-ES_tradnl"/>
        </w:rPr>
        <w:t xml:space="preserve"> al audio reactivo tanto a los eventos de juego como a las acciones del jugador. Cuando la creación, activación o variación del audio interactivo se acompaña, además, de la actividad gestual y corporal directa del jugador, es decir, cuando existe una correspondencia entre las acciones de jugador y avatar que desemboca en una respuesta sonora, Collins habla de una categoría especial, denominada  “interacción cinética gestual”</w:t>
      </w:r>
      <w:r w:rsidR="00ED47E5" w:rsidRPr="00893D78">
        <w:rPr>
          <w:rStyle w:val="Refdenotaalpie"/>
          <w:rFonts w:ascii="Times New Roman" w:eastAsia="Times New Roman" w:hAnsi="Times New Roman" w:cs="Times New Roman"/>
          <w:color w:val="000000"/>
          <w:lang w:eastAsia="es-ES_tradnl"/>
        </w:rPr>
        <w:footnoteReference w:id="15"/>
      </w:r>
      <w:r w:rsidR="00467250" w:rsidRPr="00893D78">
        <w:rPr>
          <w:rFonts w:ascii="Times New Roman" w:eastAsia="Times New Roman" w:hAnsi="Times New Roman" w:cs="Times New Roman"/>
          <w:color w:val="000000"/>
          <w:lang w:eastAsia="es-ES_tradnl"/>
        </w:rPr>
        <w:t>.</w:t>
      </w:r>
    </w:p>
    <w:p w14:paraId="5A900885" w14:textId="1B89D608"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El audio </w:t>
      </w:r>
      <w:proofErr w:type="spellStart"/>
      <w:r w:rsidRPr="00893D78">
        <w:rPr>
          <w:rFonts w:ascii="Times New Roman" w:eastAsia="Times New Roman" w:hAnsi="Times New Roman" w:cs="Times New Roman"/>
          <w:color w:val="000000"/>
          <w:lang w:eastAsia="es-ES_tradnl"/>
        </w:rPr>
        <w:t>videolúdico</w:t>
      </w:r>
      <w:proofErr w:type="spellEnd"/>
      <w:r w:rsidRPr="00893D78">
        <w:rPr>
          <w:rFonts w:ascii="Times New Roman" w:eastAsia="Times New Roman" w:hAnsi="Times New Roman" w:cs="Times New Roman"/>
          <w:color w:val="000000"/>
          <w:lang w:eastAsia="es-ES_tradnl"/>
        </w:rPr>
        <w:t xml:space="preserve"> puede transitar de un nivel de actividad dinámica a otro y fluir así libremente a través de la diégesis, igualmente afectada por la agencia creativa otorgada al jugador en el medio de los videojuegos. La diégesis es un concepto que define y separa espacios de acción e información, sirviendo al estudio de la música en los medios audiovisuales para delimitar y definir el origen y la situación narratológica de un determinado bloque sonoro o musical. Incluye dos categorías básicas: (1) diegético, para todo aquel sonido </w:t>
      </w:r>
      <w:r w:rsidRPr="00893D78">
        <w:rPr>
          <w:rFonts w:ascii="Times New Roman" w:eastAsia="Times New Roman" w:hAnsi="Times New Roman" w:cs="Times New Roman"/>
          <w:color w:val="000000"/>
          <w:lang w:eastAsia="es-ES_tradnl"/>
        </w:rPr>
        <w:lastRenderedPageBreak/>
        <w:t>o música que se produce dentro de la narración, cuya presencia se justifica mediante una fuente sonora—visible o no—; y (2) no-diegético, extradiegético o incidental, para todo aquel sonido o música externo a la narración que se superpone a una escena con un fin estético o afectivo concreto</w:t>
      </w:r>
      <w:r w:rsidR="009B53DD" w:rsidRPr="00893D78">
        <w:rPr>
          <w:rStyle w:val="Refdenotaalpie"/>
          <w:rFonts w:ascii="Times New Roman" w:eastAsia="Times New Roman" w:hAnsi="Times New Roman" w:cs="Times New Roman"/>
          <w:color w:val="000000"/>
          <w:lang w:eastAsia="es-ES_tradnl"/>
        </w:rPr>
        <w:footnoteReference w:id="16"/>
      </w:r>
      <w:r w:rsidR="001C7064" w:rsidRPr="00893D78">
        <w:rPr>
          <w:rFonts w:ascii="Times New Roman" w:eastAsia="Times New Roman" w:hAnsi="Times New Roman" w:cs="Times New Roman"/>
          <w:color w:val="000000"/>
          <w:lang w:eastAsia="es-ES_tradnl"/>
        </w:rPr>
        <w:t>.</w:t>
      </w:r>
    </w:p>
    <w:p w14:paraId="62A3BAB8" w14:textId="5DBEAD44"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En los videojuegos la activación y transformación de la banda sonora depende de—y a la vez condiciona—las acciones del jugador, </w:t>
      </w:r>
      <w:r w:rsidR="003E36E0" w:rsidRPr="00893D78">
        <w:rPr>
          <w:rFonts w:ascii="Times New Roman" w:eastAsia="Times New Roman" w:hAnsi="Times New Roman" w:cs="Times New Roman"/>
          <w:color w:val="000000"/>
          <w:lang w:eastAsia="es-ES_tradnl"/>
        </w:rPr>
        <w:t xml:space="preserve">que </w:t>
      </w:r>
      <w:r w:rsidRPr="00893D78">
        <w:rPr>
          <w:rFonts w:ascii="Times New Roman" w:eastAsia="Times New Roman" w:hAnsi="Times New Roman" w:cs="Times New Roman"/>
          <w:color w:val="000000"/>
          <w:lang w:eastAsia="es-ES_tradnl"/>
        </w:rPr>
        <w:t xml:space="preserve">se estipula </w:t>
      </w:r>
      <w:r w:rsidR="003E36E0" w:rsidRPr="00893D78">
        <w:rPr>
          <w:rFonts w:ascii="Times New Roman" w:eastAsia="Times New Roman" w:hAnsi="Times New Roman" w:cs="Times New Roman"/>
          <w:color w:val="000000"/>
          <w:lang w:eastAsia="es-ES_tradnl"/>
        </w:rPr>
        <w:t xml:space="preserve">como </w:t>
      </w:r>
      <w:r w:rsidRPr="00893D78">
        <w:rPr>
          <w:rFonts w:ascii="Times New Roman" w:eastAsia="Times New Roman" w:hAnsi="Times New Roman" w:cs="Times New Roman"/>
          <w:color w:val="000000"/>
          <w:lang w:eastAsia="es-ES_tradnl"/>
        </w:rPr>
        <w:t>parte fundadora de la diégesis. El avatar, pese a no percibir los sonidos no-diegéticos, es capaz de reaccionar a los mismos a causa de la intervención omnipotente del jugador</w:t>
      </w:r>
      <w:r w:rsidR="00137DEC" w:rsidRPr="00893D78">
        <w:rPr>
          <w:rStyle w:val="Refdenotaalpie"/>
          <w:rFonts w:ascii="Times New Roman" w:eastAsia="Times New Roman" w:hAnsi="Times New Roman" w:cs="Times New Roman"/>
          <w:color w:val="000000"/>
          <w:lang w:eastAsia="es-ES_tradnl"/>
        </w:rPr>
        <w:footnoteReference w:id="17"/>
      </w:r>
      <w:r w:rsidRPr="00893D78">
        <w:rPr>
          <w:rFonts w:ascii="Times New Roman" w:eastAsia="Times New Roman" w:hAnsi="Times New Roman" w:cs="Times New Roman"/>
          <w:color w:val="000000"/>
          <w:lang w:eastAsia="es-ES_tradnl"/>
        </w:rPr>
        <w:t>. Jørgensen propone el término “</w:t>
      </w:r>
      <w:proofErr w:type="spellStart"/>
      <w:r w:rsidRPr="00893D78">
        <w:rPr>
          <w:rFonts w:ascii="Times New Roman" w:eastAsia="Times New Roman" w:hAnsi="Times New Roman" w:cs="Times New Roman"/>
          <w:color w:val="000000"/>
          <w:lang w:eastAsia="es-ES_tradnl"/>
        </w:rPr>
        <w:t>transdiegético</w:t>
      </w:r>
      <w:proofErr w:type="spellEnd"/>
      <w:r w:rsidRPr="00893D78">
        <w:rPr>
          <w:rFonts w:ascii="Times New Roman" w:eastAsia="Times New Roman" w:hAnsi="Times New Roman" w:cs="Times New Roman"/>
          <w:color w:val="000000"/>
          <w:lang w:eastAsia="es-ES_tradnl"/>
        </w:rPr>
        <w:t xml:space="preserve">” para referirse a los sonidos que transgreden los límites de la diégesis en los videojuegos, diferenciando entre: (1) sonidos no-diegéticos que comunican o se refieren a entidades internas a la diégesis, denominados “sonidos </w:t>
      </w:r>
      <w:proofErr w:type="spellStart"/>
      <w:r w:rsidRPr="00893D78">
        <w:rPr>
          <w:rFonts w:ascii="Times New Roman" w:eastAsia="Times New Roman" w:hAnsi="Times New Roman" w:cs="Times New Roman"/>
          <w:color w:val="000000"/>
          <w:lang w:eastAsia="es-ES_tradnl"/>
        </w:rPr>
        <w:t>transdiegéticos</w:t>
      </w:r>
      <w:proofErr w:type="spellEnd"/>
      <w:r w:rsidRPr="00893D78">
        <w:rPr>
          <w:rFonts w:ascii="Times New Roman" w:eastAsia="Times New Roman" w:hAnsi="Times New Roman" w:cs="Times New Roman"/>
          <w:color w:val="000000"/>
          <w:lang w:eastAsia="es-ES_tradnl"/>
        </w:rPr>
        <w:t xml:space="preserve"> externos”</w:t>
      </w:r>
      <w:r w:rsidR="00807C51"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y (2) sonidos diegéticos que se dirigen a entidades externas a la diégesis, denominados “sonidos </w:t>
      </w:r>
      <w:proofErr w:type="spellStart"/>
      <w:r w:rsidRPr="00893D78">
        <w:rPr>
          <w:rFonts w:ascii="Times New Roman" w:eastAsia="Times New Roman" w:hAnsi="Times New Roman" w:cs="Times New Roman"/>
          <w:color w:val="000000"/>
          <w:lang w:eastAsia="es-ES_tradnl"/>
        </w:rPr>
        <w:t>transdiegéticos</w:t>
      </w:r>
      <w:proofErr w:type="spellEnd"/>
      <w:r w:rsidRPr="00893D78">
        <w:rPr>
          <w:rFonts w:ascii="Times New Roman" w:eastAsia="Times New Roman" w:hAnsi="Times New Roman" w:cs="Times New Roman"/>
          <w:color w:val="000000"/>
          <w:lang w:eastAsia="es-ES_tradnl"/>
        </w:rPr>
        <w:t xml:space="preserve"> internos”</w:t>
      </w:r>
      <w:r w:rsidR="006E4855" w:rsidRPr="00893D78">
        <w:rPr>
          <w:rStyle w:val="Refdenotaalpie"/>
          <w:rFonts w:ascii="Times New Roman" w:eastAsia="Times New Roman" w:hAnsi="Times New Roman" w:cs="Times New Roman"/>
          <w:color w:val="000000"/>
          <w:lang w:eastAsia="es-ES_tradnl"/>
        </w:rPr>
        <w:footnoteReference w:id="18"/>
      </w:r>
      <w:r w:rsidRPr="00893D78">
        <w:rPr>
          <w:rFonts w:ascii="Times New Roman" w:eastAsia="Times New Roman" w:hAnsi="Times New Roman" w:cs="Times New Roman"/>
          <w:color w:val="000000"/>
          <w:lang w:eastAsia="es-ES_tradnl"/>
        </w:rPr>
        <w:t xml:space="preserve"> (Jørgensen 2007, pp. 9-11). </w:t>
      </w:r>
    </w:p>
    <w:p w14:paraId="3E3F0DF8" w14:textId="77777777"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Las relaciones entre los ejes de actividad dinámica, de un lado, y los niveles de diégesis, de otro, dan lugar a muy diversas combinaciones y categorías de audio dentro de los videojuegos, resumidas en el siguiente modelo de interacción:</w:t>
      </w:r>
    </w:p>
    <w:p w14:paraId="6C134B25"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4191DBDF" w14:textId="35612D4A" w:rsidR="00181B01" w:rsidRPr="00893D78" w:rsidRDefault="00181B01" w:rsidP="00893D78">
      <w:pPr>
        <w:spacing w:line="276" w:lineRule="auto"/>
        <w:rPr>
          <w:rFonts w:ascii="Times New Roman" w:eastAsia="Times New Roman" w:hAnsi="Times New Roman" w:cs="Times New Roman"/>
          <w:color w:val="000000"/>
          <w:sz w:val="22"/>
          <w:szCs w:val="22"/>
          <w:lang w:eastAsia="es-ES_tradnl"/>
        </w:rPr>
      </w:pPr>
      <w:r w:rsidRPr="00460199">
        <w:rPr>
          <w:rFonts w:ascii="Times New Roman" w:eastAsia="Times New Roman" w:hAnsi="Times New Roman" w:cs="Times New Roman"/>
          <w:color w:val="000000"/>
          <w:sz w:val="22"/>
          <w:szCs w:val="22"/>
          <w:lang w:eastAsia="es-ES_tradnl"/>
        </w:rPr>
        <w:t>Tabla 1.</w:t>
      </w:r>
      <w:r w:rsidRPr="00893D78">
        <w:rPr>
          <w:rFonts w:ascii="Times New Roman" w:eastAsia="Times New Roman" w:hAnsi="Times New Roman" w:cs="Times New Roman"/>
          <w:color w:val="000000"/>
          <w:sz w:val="22"/>
          <w:szCs w:val="22"/>
          <w:lang w:eastAsia="es-ES_tradnl"/>
        </w:rPr>
        <w:t xml:space="preserve"> Relaciones dinámico-diegéticas del audio en los videojuegos.</w:t>
      </w:r>
    </w:p>
    <w:p w14:paraId="23EC5673" w14:textId="0CFC58B4" w:rsidR="00181B01" w:rsidRPr="00893D78" w:rsidRDefault="00181B01" w:rsidP="00893D78">
      <w:pPr>
        <w:spacing w:line="276" w:lineRule="auto"/>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bdr w:val="none" w:sz="0" w:space="0" w:color="auto" w:frame="1"/>
          <w:lang w:eastAsia="es-ES_tradnl"/>
        </w:rPr>
        <w:lastRenderedPageBreak/>
        <w:fldChar w:fldCharType="begin"/>
      </w:r>
      <w:r w:rsidRPr="00893D78">
        <w:rPr>
          <w:rFonts w:ascii="Times New Roman" w:eastAsia="Times New Roman" w:hAnsi="Times New Roman" w:cs="Times New Roman"/>
          <w:color w:val="000000"/>
          <w:bdr w:val="none" w:sz="0" w:space="0" w:color="auto" w:frame="1"/>
          <w:lang w:eastAsia="es-ES_tradnl"/>
        </w:rPr>
        <w:instrText xml:space="preserve"> INCLUDEPICTURE "https://lh7-rt.googleusercontent.com/docsz/AD_4nXcjgXFoTV6HuwQdCeH2nUgi59cFmP724QHcfhyN4rjDqIbmsrja9XJTA6CWToEPn8BMo-bfjZ64GFdgX8lViWttCE1cNnWOtD5_DFbW86dgfJwL9WC-6QW1w_sauhlUmB1l5g9jFk0XnSfPMxmnDK4tt1U?key=84v1FFku6OytauFh86-Riw" \* MERGEFORMATINET </w:instrText>
      </w:r>
      <w:r w:rsidRPr="00893D78">
        <w:rPr>
          <w:rFonts w:ascii="Times New Roman" w:eastAsia="Times New Roman" w:hAnsi="Times New Roman" w:cs="Times New Roman"/>
          <w:color w:val="000000"/>
          <w:bdr w:val="none" w:sz="0" w:space="0" w:color="auto" w:frame="1"/>
          <w:lang w:eastAsia="es-ES_tradnl"/>
        </w:rPr>
        <w:fldChar w:fldCharType="separate"/>
      </w:r>
      <w:r w:rsidRPr="00893D78">
        <w:rPr>
          <w:rFonts w:ascii="Times New Roman" w:eastAsia="Times New Roman" w:hAnsi="Times New Roman" w:cs="Times New Roman"/>
          <w:noProof/>
          <w:color w:val="000000"/>
          <w:bdr w:val="none" w:sz="0" w:space="0" w:color="auto" w:frame="1"/>
          <w:lang w:eastAsia="es-ES_tradnl"/>
        </w:rPr>
        <w:drawing>
          <wp:inline distT="0" distB="0" distL="0" distR="0" wp14:anchorId="2C2D751D" wp14:editId="4A54D446">
            <wp:extent cx="5612130" cy="3444875"/>
            <wp:effectExtent l="0" t="0" r="1270" b="0"/>
            <wp:docPr id="1495911853" name="Imagen 1" descr="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911853" name="Imagen 1" descr="Texto, Aplicación&#10;&#10;Descripción generada automáticament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2130" cy="3444875"/>
                    </a:xfrm>
                    <a:prstGeom prst="rect">
                      <a:avLst/>
                    </a:prstGeom>
                    <a:noFill/>
                    <a:ln>
                      <a:noFill/>
                    </a:ln>
                  </pic:spPr>
                </pic:pic>
              </a:graphicData>
            </a:graphic>
          </wp:inline>
        </w:drawing>
      </w:r>
      <w:r w:rsidRPr="00893D78">
        <w:rPr>
          <w:rFonts w:ascii="Times New Roman" w:eastAsia="Times New Roman" w:hAnsi="Times New Roman" w:cs="Times New Roman"/>
          <w:color w:val="000000"/>
          <w:bdr w:val="none" w:sz="0" w:space="0" w:color="auto" w:frame="1"/>
          <w:lang w:eastAsia="es-ES_tradnl"/>
        </w:rPr>
        <w:fldChar w:fldCharType="end"/>
      </w:r>
      <w:r w:rsidRPr="00893D78">
        <w:rPr>
          <w:rFonts w:ascii="Times New Roman" w:eastAsia="Times New Roman" w:hAnsi="Times New Roman" w:cs="Times New Roman"/>
          <w:color w:val="000000"/>
          <w:sz w:val="22"/>
          <w:szCs w:val="22"/>
          <w:shd w:val="clear" w:color="auto" w:fill="F4CCCC"/>
          <w:lang w:eastAsia="es-ES_tradnl"/>
        </w:rPr>
        <w:br/>
      </w:r>
    </w:p>
    <w:p w14:paraId="03556908"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036DD663" w14:textId="24D4C09D" w:rsidR="00181B01" w:rsidRDefault="00C14069" w:rsidP="00893D78">
      <w:pPr>
        <w:spacing w:line="276" w:lineRule="auto"/>
        <w:rPr>
          <w:rFonts w:ascii="Times New Roman" w:eastAsia="Times New Roman" w:hAnsi="Times New Roman" w:cs="Times New Roman"/>
          <w:smallCaps/>
          <w:color w:val="000000"/>
          <w:sz w:val="22"/>
          <w:szCs w:val="22"/>
          <w:lang w:eastAsia="es-ES_tradnl"/>
        </w:rPr>
      </w:pPr>
      <w:r w:rsidRPr="00893D78">
        <w:rPr>
          <w:rFonts w:ascii="Times New Roman" w:eastAsia="Times New Roman" w:hAnsi="Times New Roman" w:cs="Times New Roman"/>
          <w:smallCaps/>
          <w:color w:val="000000"/>
          <w:sz w:val="22"/>
          <w:szCs w:val="22"/>
          <w:lang w:eastAsia="es-ES_tradnl"/>
        </w:rPr>
        <w:t>Las funciones de la música en los videojuegos</w:t>
      </w:r>
    </w:p>
    <w:p w14:paraId="27C643D9"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485C36D8" w14:textId="0A01E11D"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El vertiginoso avance de los videojuegos como medio e industria ha </w:t>
      </w:r>
      <w:r w:rsidR="00882C08" w:rsidRPr="00893D78">
        <w:rPr>
          <w:rFonts w:ascii="Times New Roman" w:eastAsia="Times New Roman" w:hAnsi="Times New Roman" w:cs="Times New Roman"/>
          <w:color w:val="000000"/>
          <w:lang w:eastAsia="es-ES_tradnl"/>
        </w:rPr>
        <w:t>hecho de</w:t>
      </w:r>
      <w:r w:rsidRPr="00893D78">
        <w:rPr>
          <w:rFonts w:ascii="Times New Roman" w:eastAsia="Times New Roman" w:hAnsi="Times New Roman" w:cs="Times New Roman"/>
          <w:color w:val="000000"/>
          <w:lang w:eastAsia="es-ES_tradnl"/>
        </w:rPr>
        <w:t xml:space="preserve"> la música un elemento fundamental en la construcción y comprensión de la arquitectura </w:t>
      </w:r>
      <w:proofErr w:type="spellStart"/>
      <w:r w:rsidRPr="00893D78">
        <w:rPr>
          <w:rFonts w:ascii="Times New Roman" w:eastAsia="Times New Roman" w:hAnsi="Times New Roman" w:cs="Times New Roman"/>
          <w:color w:val="000000"/>
          <w:lang w:eastAsia="es-ES_tradnl"/>
        </w:rPr>
        <w:t>videolúdica</w:t>
      </w:r>
      <w:proofErr w:type="spellEnd"/>
      <w:r w:rsidRPr="00893D78">
        <w:rPr>
          <w:rFonts w:ascii="Times New Roman" w:eastAsia="Times New Roman" w:hAnsi="Times New Roman" w:cs="Times New Roman"/>
          <w:color w:val="000000"/>
          <w:lang w:eastAsia="es-ES_tradnl"/>
        </w:rPr>
        <w:t>, sus personajes, mundos y acciones</w:t>
      </w:r>
      <w:r w:rsidR="0075737E"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Como vehículo de significados y emociones que conciernen al jugador, la música “da acceso a aquello que no es posible detectar de otra manera”</w:t>
      </w:r>
      <w:r w:rsidR="00882C08" w:rsidRPr="00893D78">
        <w:rPr>
          <w:rStyle w:val="Refdenotaalpie"/>
          <w:rFonts w:ascii="Times New Roman" w:eastAsia="Times New Roman" w:hAnsi="Times New Roman" w:cs="Times New Roman"/>
          <w:color w:val="000000"/>
          <w:lang w:eastAsia="es-ES_tradnl"/>
        </w:rPr>
        <w:footnoteReference w:id="19"/>
      </w:r>
      <w:r w:rsidR="00882C08"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Este hecho redunda en la jugabilidad, al invitar a los jugadores “a utilizar su imaginación, fantasía, y asociaciones [previas] para [...] complementar lo que ven en la pantalla”</w:t>
      </w:r>
      <w:r w:rsidR="004D63A5" w:rsidRPr="00893D78">
        <w:rPr>
          <w:rStyle w:val="Refdenotaalpie"/>
          <w:rFonts w:ascii="Times New Roman" w:eastAsia="Times New Roman" w:hAnsi="Times New Roman" w:cs="Times New Roman"/>
          <w:color w:val="000000"/>
          <w:lang w:eastAsia="es-ES_tradnl"/>
        </w:rPr>
        <w:footnoteReference w:id="20"/>
      </w:r>
      <w:r w:rsidR="00527C84" w:rsidRPr="00893D78">
        <w:rPr>
          <w:rFonts w:ascii="Times New Roman" w:eastAsia="Times New Roman" w:hAnsi="Times New Roman" w:cs="Times New Roman"/>
          <w:color w:val="000000"/>
          <w:lang w:eastAsia="es-ES_tradnl"/>
        </w:rPr>
        <w:t>.</w:t>
      </w:r>
      <w:r w:rsidR="0075737E"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No resulta por tanto sorprendente que las primeras propuestas interesadas en clasificar los objetos sonoros </w:t>
      </w:r>
      <w:r w:rsidR="0075737E" w:rsidRPr="00893D78">
        <w:rPr>
          <w:rFonts w:ascii="Times New Roman" w:eastAsia="Times New Roman" w:hAnsi="Times New Roman" w:cs="Times New Roman"/>
          <w:color w:val="000000"/>
          <w:lang w:eastAsia="es-ES_tradnl"/>
        </w:rPr>
        <w:t>en</w:t>
      </w:r>
      <w:r w:rsidRPr="00893D78">
        <w:rPr>
          <w:rFonts w:ascii="Times New Roman" w:eastAsia="Times New Roman" w:hAnsi="Times New Roman" w:cs="Times New Roman"/>
          <w:color w:val="000000"/>
          <w:lang w:eastAsia="es-ES_tradnl"/>
        </w:rPr>
        <w:t xml:space="preserve"> los videojuegos, formuladas por Axel </w:t>
      </w:r>
      <w:proofErr w:type="spellStart"/>
      <w:r w:rsidRPr="00893D78">
        <w:rPr>
          <w:rFonts w:ascii="Times New Roman" w:eastAsia="Times New Roman" w:hAnsi="Times New Roman" w:cs="Times New Roman"/>
          <w:color w:val="000000"/>
          <w:lang w:eastAsia="es-ES_tradnl"/>
        </w:rPr>
        <w:t>Stockburger</w:t>
      </w:r>
      <w:proofErr w:type="spellEnd"/>
      <w:r w:rsidR="005761D7" w:rsidRPr="00893D78">
        <w:rPr>
          <w:rStyle w:val="Refdenotaalpie"/>
          <w:rFonts w:ascii="Times New Roman" w:eastAsia="Times New Roman" w:hAnsi="Times New Roman" w:cs="Times New Roman"/>
          <w:color w:val="000000"/>
          <w:lang w:eastAsia="es-ES_tradnl"/>
        </w:rPr>
        <w:footnoteReference w:id="21"/>
      </w:r>
      <w:r w:rsidR="005761D7"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y Mark </w:t>
      </w:r>
      <w:proofErr w:type="spellStart"/>
      <w:r w:rsidRPr="00893D78">
        <w:rPr>
          <w:rFonts w:ascii="Times New Roman" w:eastAsia="Times New Roman" w:hAnsi="Times New Roman" w:cs="Times New Roman"/>
          <w:color w:val="000000"/>
          <w:lang w:eastAsia="es-ES_tradnl"/>
        </w:rPr>
        <w:t>Grimshaw</w:t>
      </w:r>
      <w:proofErr w:type="spellEnd"/>
      <w:r w:rsidRPr="00893D78">
        <w:rPr>
          <w:rFonts w:ascii="Times New Roman" w:eastAsia="Times New Roman" w:hAnsi="Times New Roman" w:cs="Times New Roman"/>
          <w:color w:val="000000"/>
          <w:lang w:eastAsia="es-ES_tradnl"/>
        </w:rPr>
        <w:t xml:space="preserve"> junto a Gareth </w:t>
      </w:r>
      <w:proofErr w:type="spellStart"/>
      <w:r w:rsidRPr="00893D78">
        <w:rPr>
          <w:rFonts w:ascii="Times New Roman" w:eastAsia="Times New Roman" w:hAnsi="Times New Roman" w:cs="Times New Roman"/>
          <w:color w:val="000000"/>
          <w:lang w:eastAsia="es-ES_tradnl"/>
        </w:rPr>
        <w:t>Schott</w:t>
      </w:r>
      <w:proofErr w:type="spellEnd"/>
      <w:r w:rsidR="005761D7" w:rsidRPr="00893D78">
        <w:rPr>
          <w:rStyle w:val="Refdenotaalpie"/>
          <w:rFonts w:ascii="Times New Roman" w:eastAsia="Times New Roman" w:hAnsi="Times New Roman" w:cs="Times New Roman"/>
          <w:color w:val="000000"/>
          <w:lang w:eastAsia="es-ES_tradnl"/>
        </w:rPr>
        <w:footnoteReference w:id="22"/>
      </w:r>
      <w:r w:rsidR="005761D7"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aplicaran como criterio taxonómico—precisamente—la funcionalidad atribuida a cada elemento sonante. Estas propuestas, sin embargo, apenas aludían a la música, posiblemente a causa del estado embrionario en el que se hallaban los estudios </w:t>
      </w:r>
      <w:proofErr w:type="spellStart"/>
      <w:r w:rsidRPr="00893D78">
        <w:rPr>
          <w:rFonts w:ascii="Times New Roman" w:eastAsia="Times New Roman" w:hAnsi="Times New Roman" w:cs="Times New Roman"/>
          <w:color w:val="000000"/>
          <w:lang w:eastAsia="es-ES_tradnl"/>
        </w:rPr>
        <w:t>ludomusicológicos</w:t>
      </w:r>
      <w:proofErr w:type="spellEnd"/>
      <w:r w:rsidRPr="00893D78">
        <w:rPr>
          <w:rFonts w:ascii="Times New Roman" w:eastAsia="Times New Roman" w:hAnsi="Times New Roman" w:cs="Times New Roman"/>
          <w:color w:val="000000"/>
          <w:lang w:eastAsia="es-ES_tradnl"/>
        </w:rPr>
        <w:t xml:space="preserve"> a principios de siglo. Sería Zach </w:t>
      </w:r>
      <w:proofErr w:type="spellStart"/>
      <w:r w:rsidRPr="00893D78">
        <w:rPr>
          <w:rFonts w:ascii="Times New Roman" w:eastAsia="Times New Roman" w:hAnsi="Times New Roman" w:cs="Times New Roman"/>
          <w:color w:val="000000"/>
          <w:lang w:eastAsia="es-ES_tradnl"/>
        </w:rPr>
        <w:t>Whalen</w:t>
      </w:r>
      <w:proofErr w:type="spellEnd"/>
      <w:r w:rsidRPr="00893D78">
        <w:rPr>
          <w:rFonts w:ascii="Times New Roman" w:eastAsia="Times New Roman" w:hAnsi="Times New Roman" w:cs="Times New Roman"/>
          <w:color w:val="000000"/>
          <w:lang w:eastAsia="es-ES_tradnl"/>
        </w:rPr>
        <w:t xml:space="preserve"> el primer autor en indagar en los </w:t>
      </w:r>
      <w:r w:rsidRPr="00893D78">
        <w:rPr>
          <w:rFonts w:ascii="Times New Roman" w:eastAsia="Times New Roman" w:hAnsi="Times New Roman" w:cs="Times New Roman"/>
          <w:color w:val="000000"/>
          <w:lang w:eastAsia="es-ES_tradnl"/>
        </w:rPr>
        <w:lastRenderedPageBreak/>
        <w:t xml:space="preserve">distintos roles asumidos por la música en los videojuegos. Apoyándose en teorías del lenguaje, </w:t>
      </w:r>
      <w:proofErr w:type="spellStart"/>
      <w:r w:rsidRPr="00893D78">
        <w:rPr>
          <w:rFonts w:ascii="Times New Roman" w:eastAsia="Times New Roman" w:hAnsi="Times New Roman" w:cs="Times New Roman"/>
          <w:color w:val="000000"/>
          <w:lang w:eastAsia="es-ES_tradnl"/>
        </w:rPr>
        <w:t>Whalen</w:t>
      </w:r>
      <w:proofErr w:type="spellEnd"/>
      <w:r w:rsidR="00FE479E"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propone dos funciones </w:t>
      </w:r>
      <w:proofErr w:type="spellStart"/>
      <w:r w:rsidRPr="00893D78">
        <w:rPr>
          <w:rFonts w:ascii="Times New Roman" w:eastAsia="Times New Roman" w:hAnsi="Times New Roman" w:cs="Times New Roman"/>
          <w:color w:val="000000"/>
          <w:lang w:eastAsia="es-ES_tradnl"/>
        </w:rPr>
        <w:t>ludomusicales</w:t>
      </w:r>
      <w:proofErr w:type="spellEnd"/>
      <w:r w:rsidRPr="00893D78">
        <w:rPr>
          <w:rFonts w:ascii="Times New Roman" w:eastAsia="Times New Roman" w:hAnsi="Times New Roman" w:cs="Times New Roman"/>
          <w:color w:val="000000"/>
          <w:lang w:eastAsia="es-ES_tradnl"/>
        </w:rPr>
        <w:t xml:space="preserve"> básicas: (1) la función metafórica, según la cual la música ayuda a “crear el entorno o diégesis específico en el que se sumerge el jugador”; y (2) la función metonímica, que ve a la música contribuir a “la estructura sintagmática del juego, al incitar la participación del jugador y su progreso a través de la narrativa”</w:t>
      </w:r>
      <w:r w:rsidR="00FE479E" w:rsidRPr="00893D78">
        <w:rPr>
          <w:rStyle w:val="Refdenotaalpie"/>
          <w:rFonts w:ascii="Times New Roman" w:eastAsia="Times New Roman" w:hAnsi="Times New Roman" w:cs="Times New Roman"/>
          <w:color w:val="000000"/>
          <w:lang w:eastAsia="es-ES_tradnl"/>
        </w:rPr>
        <w:t xml:space="preserve"> </w:t>
      </w:r>
      <w:r w:rsidR="00FE479E" w:rsidRPr="00893D78">
        <w:rPr>
          <w:rStyle w:val="Refdenotaalpie"/>
          <w:rFonts w:ascii="Times New Roman" w:eastAsia="Times New Roman" w:hAnsi="Times New Roman" w:cs="Times New Roman"/>
          <w:color w:val="000000"/>
          <w:lang w:eastAsia="es-ES_tradnl"/>
        </w:rPr>
        <w:footnoteReference w:id="23"/>
      </w:r>
      <w:r w:rsidRPr="00893D78">
        <w:rPr>
          <w:rFonts w:ascii="Times New Roman" w:eastAsia="Times New Roman" w:hAnsi="Times New Roman" w:cs="Times New Roman"/>
          <w:color w:val="000000"/>
          <w:lang w:eastAsia="es-ES_tradnl"/>
        </w:rPr>
        <w:t>. </w:t>
      </w:r>
    </w:p>
    <w:p w14:paraId="14B0DF27" w14:textId="4316F02A"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Pese a ofrecer un punto de partida útil al estudio de la funcionalidad </w:t>
      </w:r>
      <w:proofErr w:type="spellStart"/>
      <w:r w:rsidRPr="00893D78">
        <w:rPr>
          <w:rFonts w:ascii="Times New Roman" w:eastAsia="Times New Roman" w:hAnsi="Times New Roman" w:cs="Times New Roman"/>
          <w:color w:val="000000"/>
          <w:lang w:eastAsia="es-ES_tradnl"/>
        </w:rPr>
        <w:t>ludomusical</w:t>
      </w:r>
      <w:proofErr w:type="spellEnd"/>
      <w:r w:rsidRPr="00893D78">
        <w:rPr>
          <w:rFonts w:ascii="Times New Roman" w:eastAsia="Times New Roman" w:hAnsi="Times New Roman" w:cs="Times New Roman"/>
          <w:color w:val="000000"/>
          <w:lang w:eastAsia="es-ES_tradnl"/>
        </w:rPr>
        <w:t xml:space="preserve">, las </w:t>
      </w:r>
      <w:r w:rsidR="00A50689" w:rsidRPr="00893D78">
        <w:rPr>
          <w:rFonts w:ascii="Times New Roman" w:eastAsia="Times New Roman" w:hAnsi="Times New Roman" w:cs="Times New Roman"/>
          <w:color w:val="000000"/>
          <w:lang w:eastAsia="es-ES_tradnl"/>
        </w:rPr>
        <w:t xml:space="preserve">características </w:t>
      </w:r>
      <w:r w:rsidRPr="00893D78">
        <w:rPr>
          <w:rFonts w:ascii="Times New Roman" w:eastAsia="Times New Roman" w:hAnsi="Times New Roman" w:cs="Times New Roman"/>
          <w:color w:val="000000"/>
          <w:lang w:eastAsia="es-ES_tradnl"/>
        </w:rPr>
        <w:t xml:space="preserve">identificadas por </w:t>
      </w:r>
      <w:proofErr w:type="spellStart"/>
      <w:r w:rsidRPr="00893D78">
        <w:rPr>
          <w:rFonts w:ascii="Times New Roman" w:eastAsia="Times New Roman" w:hAnsi="Times New Roman" w:cs="Times New Roman"/>
          <w:color w:val="000000"/>
          <w:lang w:eastAsia="es-ES_tradnl"/>
        </w:rPr>
        <w:t>Whalen</w:t>
      </w:r>
      <w:proofErr w:type="spellEnd"/>
      <w:r w:rsidRPr="00893D78">
        <w:rPr>
          <w:rFonts w:ascii="Times New Roman" w:eastAsia="Times New Roman" w:hAnsi="Times New Roman" w:cs="Times New Roman"/>
          <w:color w:val="000000"/>
          <w:lang w:eastAsia="es-ES_tradnl"/>
        </w:rPr>
        <w:t xml:space="preserve"> resultan a menudo imprecisas e incluso insuficientes. El mismo autor sugiere una potencial solución al afirmar que “el género de los videojuegos adopta ciertos roles musicales de medios audiovisuales precedentes”</w:t>
      </w:r>
      <w:r w:rsidR="000E11D5" w:rsidRPr="00893D78">
        <w:rPr>
          <w:rStyle w:val="Refdenotaalpie"/>
          <w:rFonts w:ascii="Times New Roman" w:eastAsia="Times New Roman" w:hAnsi="Times New Roman" w:cs="Times New Roman"/>
          <w:color w:val="000000"/>
          <w:lang w:eastAsia="es-ES_tradnl"/>
        </w:rPr>
        <w:footnoteReference w:id="24"/>
      </w:r>
      <w:r w:rsidRPr="00893D78">
        <w:rPr>
          <w:rFonts w:ascii="Times New Roman" w:eastAsia="Times New Roman" w:hAnsi="Times New Roman" w:cs="Times New Roman"/>
          <w:color w:val="000000"/>
          <w:lang w:eastAsia="es-ES_tradnl"/>
        </w:rPr>
        <w:t xml:space="preserve">. Sobre esta cuestión, </w:t>
      </w:r>
      <w:proofErr w:type="spellStart"/>
      <w:r w:rsidRPr="00893D78">
        <w:rPr>
          <w:rFonts w:ascii="Times New Roman" w:eastAsia="Times New Roman" w:hAnsi="Times New Roman" w:cs="Times New Roman"/>
          <w:color w:val="000000"/>
          <w:lang w:eastAsia="es-ES_tradnl"/>
        </w:rPr>
        <w:t>Florian</w:t>
      </w:r>
      <w:proofErr w:type="spellEnd"/>
      <w:r w:rsidRPr="00893D78">
        <w:rPr>
          <w:rFonts w:ascii="Times New Roman" w:eastAsia="Times New Roman" w:hAnsi="Times New Roman" w:cs="Times New Roman"/>
          <w:color w:val="000000"/>
          <w:lang w:eastAsia="es-ES_tradnl"/>
        </w:rPr>
        <w:t xml:space="preserve"> </w:t>
      </w:r>
      <w:proofErr w:type="spellStart"/>
      <w:r w:rsidRPr="00893D78">
        <w:rPr>
          <w:rFonts w:ascii="Times New Roman" w:eastAsia="Times New Roman" w:hAnsi="Times New Roman" w:cs="Times New Roman"/>
          <w:color w:val="000000"/>
          <w:lang w:eastAsia="es-ES_tradnl"/>
        </w:rPr>
        <w:t>Mundhenke</w:t>
      </w:r>
      <w:proofErr w:type="spellEnd"/>
      <w:r w:rsidRPr="00893D78">
        <w:rPr>
          <w:rFonts w:ascii="Times New Roman" w:eastAsia="Times New Roman" w:hAnsi="Times New Roman" w:cs="Times New Roman"/>
          <w:color w:val="000000"/>
          <w:lang w:eastAsia="es-ES_tradnl"/>
        </w:rPr>
        <w:t xml:space="preserve"> afirma que “las funciones de la música en los videojuegos y en el cine se solapan en gran medida”</w:t>
      </w:r>
      <w:r w:rsidR="000E11D5" w:rsidRPr="00893D78">
        <w:rPr>
          <w:rStyle w:val="Refdenotaalpie"/>
          <w:rFonts w:ascii="Times New Roman" w:eastAsia="Times New Roman" w:hAnsi="Times New Roman" w:cs="Times New Roman"/>
          <w:color w:val="000000"/>
          <w:lang w:eastAsia="es-ES_tradnl"/>
        </w:rPr>
        <w:footnoteReference w:id="25"/>
      </w:r>
      <w:r w:rsidRPr="00893D78">
        <w:rPr>
          <w:rFonts w:ascii="Times New Roman" w:eastAsia="Times New Roman" w:hAnsi="Times New Roman" w:cs="Times New Roman"/>
          <w:color w:val="000000"/>
          <w:lang w:eastAsia="es-ES_tradnl"/>
        </w:rPr>
        <w:t xml:space="preserve">, motivo por el cual se asume un significativo provecho para la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de los modelos de clasificación funcional para la música cinematográfica. Así, basándose en la taxonomía propuesta por Peter </w:t>
      </w:r>
      <w:proofErr w:type="spellStart"/>
      <w:r w:rsidRPr="00893D78">
        <w:rPr>
          <w:rFonts w:ascii="Times New Roman" w:eastAsia="Times New Roman" w:hAnsi="Times New Roman" w:cs="Times New Roman"/>
          <w:color w:val="000000"/>
          <w:lang w:eastAsia="es-ES_tradnl"/>
        </w:rPr>
        <w:t>Moormann</w:t>
      </w:r>
      <w:proofErr w:type="spellEnd"/>
      <w:r w:rsidR="00827C37" w:rsidRPr="00893D78">
        <w:rPr>
          <w:rStyle w:val="Refdenotaalpie"/>
          <w:rFonts w:ascii="Times New Roman" w:eastAsia="Times New Roman" w:hAnsi="Times New Roman" w:cs="Times New Roman"/>
          <w:color w:val="000000"/>
          <w:lang w:eastAsia="es-ES_tradnl"/>
        </w:rPr>
        <w:footnoteReference w:id="26"/>
      </w:r>
      <w:r w:rsidRPr="00893D78">
        <w:rPr>
          <w:rFonts w:ascii="Times New Roman" w:eastAsia="Times New Roman" w:hAnsi="Times New Roman" w:cs="Times New Roman"/>
          <w:color w:val="000000"/>
          <w:lang w:eastAsia="es-ES_tradnl"/>
        </w:rPr>
        <w:t xml:space="preserve">, </w:t>
      </w:r>
      <w:proofErr w:type="spellStart"/>
      <w:r w:rsidRPr="00893D78">
        <w:rPr>
          <w:rFonts w:ascii="Times New Roman" w:eastAsia="Times New Roman" w:hAnsi="Times New Roman" w:cs="Times New Roman"/>
          <w:color w:val="000000"/>
          <w:lang w:eastAsia="es-ES_tradnl"/>
        </w:rPr>
        <w:t>Mundhenke</w:t>
      </w:r>
      <w:proofErr w:type="spellEnd"/>
      <w:r w:rsidRPr="00893D78">
        <w:rPr>
          <w:rFonts w:ascii="Times New Roman" w:eastAsia="Times New Roman" w:hAnsi="Times New Roman" w:cs="Times New Roman"/>
          <w:color w:val="000000"/>
          <w:lang w:eastAsia="es-ES_tradnl"/>
        </w:rPr>
        <w:t xml:space="preserve"> comprende como funciones heredadas del lenguaje musical cinematográfico (1) la función descriptiva, semántica o de comentario; (2) la función afectiva; (3) la función memorística; y (4) la función estructural. A estas funciones incorpora, además, dos roles inherentes al audio </w:t>
      </w:r>
      <w:proofErr w:type="spellStart"/>
      <w:r w:rsidRPr="00893D78">
        <w:rPr>
          <w:rFonts w:ascii="Times New Roman" w:eastAsia="Times New Roman" w:hAnsi="Times New Roman" w:cs="Times New Roman"/>
          <w:color w:val="000000"/>
          <w:lang w:eastAsia="es-ES_tradnl"/>
        </w:rPr>
        <w:t>videolúdico</w:t>
      </w:r>
      <w:proofErr w:type="spellEnd"/>
      <w:r w:rsidRPr="00893D78">
        <w:rPr>
          <w:rFonts w:ascii="Times New Roman" w:eastAsia="Times New Roman" w:hAnsi="Times New Roman" w:cs="Times New Roman"/>
          <w:color w:val="000000"/>
          <w:lang w:eastAsia="es-ES_tradnl"/>
        </w:rPr>
        <w:t>, que surgen de su naturaleza interactiva: (5) la función navegacional y (6) la función dinámica</w:t>
      </w:r>
      <w:r w:rsidR="00827C37" w:rsidRPr="00893D78">
        <w:rPr>
          <w:rFonts w:ascii="Times New Roman" w:eastAsia="Times New Roman" w:hAnsi="Times New Roman" w:cs="Times New Roman"/>
          <w:color w:val="000000"/>
          <w:lang w:eastAsia="es-ES_tradnl"/>
        </w:rPr>
        <w:t>.</w:t>
      </w:r>
    </w:p>
    <w:p w14:paraId="606D971C" w14:textId="1AED5A84"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En su paradigmática obra </w:t>
      </w:r>
      <w:proofErr w:type="spellStart"/>
      <w:r w:rsidRPr="00893D78">
        <w:rPr>
          <w:rFonts w:ascii="Times New Roman" w:eastAsia="Times New Roman" w:hAnsi="Times New Roman" w:cs="Times New Roman"/>
          <w:i/>
          <w:iCs/>
          <w:color w:val="000000"/>
          <w:lang w:eastAsia="es-ES_tradnl"/>
        </w:rPr>
        <w:t>Game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 xml:space="preserve">Karen Collins afirma que, en efecto, la música ayuda a representar y reforzar el sentido de localización y la navegación </w:t>
      </w:r>
      <w:proofErr w:type="spellStart"/>
      <w:r w:rsidRPr="00893D78">
        <w:rPr>
          <w:rFonts w:ascii="Times New Roman" w:eastAsia="Times New Roman" w:hAnsi="Times New Roman" w:cs="Times New Roman"/>
          <w:color w:val="000000"/>
          <w:lang w:eastAsia="es-ES_tradnl"/>
        </w:rPr>
        <w:t>intralúdica</w:t>
      </w:r>
      <w:proofErr w:type="spellEnd"/>
      <w:r w:rsidRPr="00893D78">
        <w:rPr>
          <w:rFonts w:ascii="Times New Roman" w:eastAsia="Times New Roman" w:hAnsi="Times New Roman" w:cs="Times New Roman"/>
          <w:color w:val="000000"/>
          <w:lang w:eastAsia="es-ES_tradnl"/>
        </w:rPr>
        <w:t>, al participar de la construcción física y sociocultural de los mundos virtuales</w:t>
      </w:r>
      <w:r w:rsidR="00827C37" w:rsidRPr="00893D78">
        <w:rPr>
          <w:rStyle w:val="Refdenotaalpie"/>
          <w:rFonts w:ascii="Times New Roman" w:eastAsia="Times New Roman" w:hAnsi="Times New Roman" w:cs="Times New Roman"/>
          <w:color w:val="000000"/>
          <w:lang w:eastAsia="es-ES_tradnl"/>
        </w:rPr>
        <w:footnoteReference w:id="27"/>
      </w:r>
      <w:r w:rsidR="00827C37"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La misma idea es desarrollada por Elizabeth Medina-Gray</w:t>
      </w:r>
      <w:r w:rsidR="0095264F" w:rsidRPr="00893D78">
        <w:rPr>
          <w:rStyle w:val="Refdenotaalpie"/>
          <w:rFonts w:ascii="Times New Roman" w:eastAsia="Times New Roman" w:hAnsi="Times New Roman" w:cs="Times New Roman"/>
          <w:color w:val="000000"/>
          <w:lang w:eastAsia="es-ES_tradnl"/>
        </w:rPr>
        <w:footnoteReference w:id="28"/>
      </w:r>
      <w:r w:rsidRPr="00893D78">
        <w:rPr>
          <w:rFonts w:ascii="Times New Roman" w:eastAsia="Times New Roman" w:hAnsi="Times New Roman" w:cs="Times New Roman"/>
          <w:color w:val="000000"/>
          <w:lang w:eastAsia="es-ES_tradnl"/>
        </w:rPr>
        <w:t xml:space="preserve">, </w:t>
      </w:r>
      <w:r w:rsidR="0095264F" w:rsidRPr="00893D78">
        <w:rPr>
          <w:rFonts w:ascii="Times New Roman" w:eastAsia="Times New Roman" w:hAnsi="Times New Roman" w:cs="Times New Roman"/>
          <w:color w:val="000000"/>
          <w:lang w:eastAsia="es-ES_tradnl"/>
        </w:rPr>
        <w:t xml:space="preserve">que </w:t>
      </w:r>
      <w:r w:rsidRPr="00893D78">
        <w:rPr>
          <w:rFonts w:ascii="Times New Roman" w:eastAsia="Times New Roman" w:hAnsi="Times New Roman" w:cs="Times New Roman"/>
          <w:color w:val="000000"/>
          <w:lang w:eastAsia="es-ES_tradnl"/>
        </w:rPr>
        <w:t xml:space="preserve">destaca el uso de la música como soporte a la credibilidad de las ficciones </w:t>
      </w:r>
      <w:proofErr w:type="spellStart"/>
      <w:r w:rsidRPr="00893D78">
        <w:rPr>
          <w:rFonts w:ascii="Times New Roman" w:eastAsia="Times New Roman" w:hAnsi="Times New Roman" w:cs="Times New Roman"/>
          <w:color w:val="000000"/>
          <w:lang w:eastAsia="es-ES_tradnl"/>
        </w:rPr>
        <w:t>videolúdicas</w:t>
      </w:r>
      <w:proofErr w:type="spellEnd"/>
      <w:r w:rsidRPr="00893D78">
        <w:rPr>
          <w:rFonts w:ascii="Times New Roman" w:eastAsia="Times New Roman" w:hAnsi="Times New Roman" w:cs="Times New Roman"/>
          <w:color w:val="000000"/>
          <w:lang w:eastAsia="es-ES_tradnl"/>
        </w:rPr>
        <w:t xml:space="preserve"> y como canal informativo entre jugador y juego. Tim Summer</w:t>
      </w:r>
      <w:r w:rsidR="003324D2" w:rsidRPr="00893D78">
        <w:rPr>
          <w:rFonts w:ascii="Times New Roman" w:eastAsia="Times New Roman" w:hAnsi="Times New Roman" w:cs="Times New Roman"/>
          <w:color w:val="000000"/>
          <w:lang w:eastAsia="es-ES_tradnl"/>
        </w:rPr>
        <w:t>s</w:t>
      </w:r>
      <w:r w:rsidR="0095264F"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destaca, además, sus funciones intertextuales, que sirven para “anclar los elementos del constructo épico”</w:t>
      </w:r>
      <w:r w:rsidR="0095264F" w:rsidRPr="00893D78">
        <w:rPr>
          <w:rStyle w:val="Refdenotaalpie"/>
          <w:rFonts w:ascii="Times New Roman" w:eastAsia="Times New Roman" w:hAnsi="Times New Roman" w:cs="Times New Roman"/>
          <w:color w:val="000000"/>
          <w:lang w:eastAsia="es-ES_tradnl"/>
        </w:rPr>
        <w:footnoteReference w:id="29"/>
      </w:r>
      <w:r w:rsidRPr="00893D78">
        <w:rPr>
          <w:rFonts w:ascii="Times New Roman" w:eastAsia="Times New Roman" w:hAnsi="Times New Roman" w:cs="Times New Roman"/>
          <w:color w:val="000000"/>
          <w:lang w:eastAsia="es-ES_tradnl"/>
        </w:rPr>
        <w:t xml:space="preserve"> del juego en un contexto narrativo mayor, previamente establecido a través de otros medios. </w:t>
      </w:r>
      <w:proofErr w:type="spellStart"/>
      <w:r w:rsidRPr="00893D78">
        <w:rPr>
          <w:rFonts w:ascii="Times New Roman" w:eastAsia="Times New Roman" w:hAnsi="Times New Roman" w:cs="Times New Roman"/>
          <w:color w:val="000000"/>
          <w:lang w:eastAsia="es-ES_tradnl"/>
        </w:rPr>
        <w:t>Mundhenke</w:t>
      </w:r>
      <w:proofErr w:type="spellEnd"/>
      <w:r w:rsidR="002C17F3" w:rsidRPr="00893D78">
        <w:rPr>
          <w:rFonts w:ascii="Times New Roman" w:eastAsia="Times New Roman" w:hAnsi="Times New Roman" w:cs="Times New Roman"/>
          <w:color w:val="000000"/>
          <w:lang w:eastAsia="es-ES_tradnl"/>
        </w:rPr>
        <w:t xml:space="preserve">, </w:t>
      </w:r>
      <w:r w:rsidR="003324D2" w:rsidRPr="00893D78">
        <w:rPr>
          <w:rFonts w:ascii="Times New Roman" w:eastAsia="Times New Roman" w:hAnsi="Times New Roman" w:cs="Times New Roman"/>
          <w:color w:val="000000"/>
          <w:lang w:eastAsia="es-ES_tradnl"/>
        </w:rPr>
        <w:t>por su parte,</w:t>
      </w:r>
      <w:r w:rsidRPr="00893D78">
        <w:rPr>
          <w:rFonts w:ascii="Times New Roman" w:eastAsia="Times New Roman" w:hAnsi="Times New Roman" w:cs="Times New Roman"/>
          <w:color w:val="000000"/>
          <w:lang w:eastAsia="es-ES_tradnl"/>
        </w:rPr>
        <w:t xml:space="preserve"> postula que “muchas de las funciones de la música en los videojuegos dependen de su cualidad dinámica”</w:t>
      </w:r>
      <w:r w:rsidR="002C17F3" w:rsidRPr="00893D78">
        <w:rPr>
          <w:rStyle w:val="Refdenotaalpie"/>
          <w:rFonts w:ascii="Times New Roman" w:eastAsia="Times New Roman" w:hAnsi="Times New Roman" w:cs="Times New Roman"/>
          <w:color w:val="000000"/>
          <w:lang w:eastAsia="es-ES_tradnl"/>
        </w:rPr>
        <w:t xml:space="preserve"> </w:t>
      </w:r>
      <w:r w:rsidR="002C17F3" w:rsidRPr="00893D78">
        <w:rPr>
          <w:rStyle w:val="Refdenotaalpie"/>
          <w:rFonts w:ascii="Times New Roman" w:eastAsia="Times New Roman" w:hAnsi="Times New Roman" w:cs="Times New Roman"/>
          <w:color w:val="000000"/>
          <w:lang w:eastAsia="es-ES_tradnl"/>
        </w:rPr>
        <w:footnoteReference w:id="30"/>
      </w:r>
      <w:r w:rsidRPr="00893D78">
        <w:rPr>
          <w:rFonts w:ascii="Times New Roman" w:eastAsia="Times New Roman" w:hAnsi="Times New Roman" w:cs="Times New Roman"/>
          <w:color w:val="000000"/>
          <w:lang w:eastAsia="es-ES_tradnl"/>
        </w:rPr>
        <w:t xml:space="preserve">; premisa igualmente defendida por Brendan Lamb y </w:t>
      </w:r>
      <w:proofErr w:type="spellStart"/>
      <w:r w:rsidRPr="00893D78">
        <w:rPr>
          <w:rFonts w:ascii="Times New Roman" w:eastAsia="Times New Roman" w:hAnsi="Times New Roman" w:cs="Times New Roman"/>
          <w:color w:val="000000"/>
          <w:lang w:eastAsia="es-ES_tradnl"/>
        </w:rPr>
        <w:t>Barnabas</w:t>
      </w:r>
      <w:proofErr w:type="spellEnd"/>
      <w:r w:rsidRPr="00893D78">
        <w:rPr>
          <w:rFonts w:ascii="Times New Roman" w:eastAsia="Times New Roman" w:hAnsi="Times New Roman" w:cs="Times New Roman"/>
          <w:color w:val="000000"/>
          <w:lang w:eastAsia="es-ES_tradnl"/>
        </w:rPr>
        <w:t xml:space="preserve"> Smith, quiénes ensalzan la importancia </w:t>
      </w:r>
      <w:r w:rsidRPr="00893D78">
        <w:rPr>
          <w:rFonts w:ascii="Times New Roman" w:eastAsia="Times New Roman" w:hAnsi="Times New Roman" w:cs="Times New Roman"/>
          <w:color w:val="000000"/>
          <w:lang w:eastAsia="es-ES_tradnl"/>
        </w:rPr>
        <w:lastRenderedPageBreak/>
        <w:t>de este factor en garantizar la adaptabilidad musical necesaria para “delinear los elementos constitutivos del [...] juego”</w:t>
      </w:r>
      <w:r w:rsidR="002C17F3" w:rsidRPr="00893D78">
        <w:rPr>
          <w:rStyle w:val="Refdenotaalpie"/>
          <w:rFonts w:ascii="Times New Roman" w:eastAsia="Times New Roman" w:hAnsi="Times New Roman" w:cs="Times New Roman"/>
          <w:color w:val="000000"/>
          <w:lang w:eastAsia="es-ES_tradnl"/>
        </w:rPr>
        <w:t xml:space="preserve"> </w:t>
      </w:r>
      <w:r w:rsidR="002C17F3" w:rsidRPr="00893D78">
        <w:rPr>
          <w:rStyle w:val="Refdenotaalpie"/>
          <w:rFonts w:ascii="Times New Roman" w:eastAsia="Times New Roman" w:hAnsi="Times New Roman" w:cs="Times New Roman"/>
          <w:color w:val="000000"/>
          <w:lang w:eastAsia="es-ES_tradnl"/>
        </w:rPr>
        <w:footnoteReference w:id="31"/>
      </w:r>
      <w:r w:rsidRPr="00893D78">
        <w:rPr>
          <w:rFonts w:ascii="Times New Roman" w:eastAsia="Times New Roman" w:hAnsi="Times New Roman" w:cs="Times New Roman"/>
          <w:color w:val="000000"/>
          <w:lang w:eastAsia="es-ES_tradnl"/>
        </w:rPr>
        <w:t>. </w:t>
      </w:r>
    </w:p>
    <w:p w14:paraId="674AF2FF" w14:textId="1783461D"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La música contribuye a “reforzar el sentido de presencialidad, indicar cambios en la narrativa o la trama, actuar como un significante emocional, consolidar el sentido de continuidad estética y cultivar la unidad temática de un videojuego”</w:t>
      </w:r>
      <w:r w:rsidR="000C1730" w:rsidRPr="00893D78">
        <w:rPr>
          <w:rStyle w:val="Refdenotaalpie"/>
          <w:rFonts w:ascii="Times New Roman" w:eastAsia="Times New Roman" w:hAnsi="Times New Roman" w:cs="Times New Roman"/>
          <w:color w:val="000000"/>
          <w:lang w:eastAsia="es-ES_tradnl"/>
        </w:rPr>
        <w:footnoteReference w:id="32"/>
      </w:r>
      <w:r w:rsidR="000C1730"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Para ello, hace uso de un recurso compositivo esencial, heredado de la tradición clásico-romántica: el </w:t>
      </w:r>
      <w:r w:rsidRPr="00893D78">
        <w:rPr>
          <w:rFonts w:ascii="Times New Roman" w:eastAsia="Times New Roman" w:hAnsi="Times New Roman" w:cs="Times New Roman"/>
          <w:i/>
          <w:iCs/>
          <w:color w:val="000000"/>
          <w:lang w:eastAsia="es-ES_tradnl"/>
        </w:rPr>
        <w:t>leitmotiv</w:t>
      </w:r>
      <w:r w:rsidRPr="00893D78">
        <w:rPr>
          <w:rFonts w:ascii="Times New Roman" w:eastAsia="Times New Roman" w:hAnsi="Times New Roman" w:cs="Times New Roman"/>
          <w:color w:val="000000"/>
          <w:lang w:eastAsia="es-ES_tradnl"/>
        </w:rPr>
        <w:t>. Definido como una idea musical coherente y recurrente que mantiene su identidad pese a alteraciones sustanciales en forma y contenido</w:t>
      </w:r>
      <w:r w:rsidR="00B605BB"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el </w:t>
      </w:r>
      <w:r w:rsidRPr="00893D78">
        <w:rPr>
          <w:rFonts w:ascii="Times New Roman" w:eastAsia="Times New Roman" w:hAnsi="Times New Roman" w:cs="Times New Roman"/>
          <w:i/>
          <w:iCs/>
          <w:color w:val="000000"/>
          <w:lang w:eastAsia="es-ES_tradnl"/>
        </w:rPr>
        <w:t>leitmotiv</w:t>
      </w:r>
      <w:r w:rsidRPr="00893D78">
        <w:rPr>
          <w:rFonts w:ascii="Times New Roman" w:eastAsia="Times New Roman" w:hAnsi="Times New Roman" w:cs="Times New Roman"/>
          <w:color w:val="000000"/>
          <w:lang w:eastAsia="es-ES_tradnl"/>
        </w:rPr>
        <w:t xml:space="preserve"> sirve, según Dooley Murphy, varios </w:t>
      </w:r>
      <w:r w:rsidR="00B605BB" w:rsidRPr="00893D78">
        <w:rPr>
          <w:rFonts w:ascii="Times New Roman" w:eastAsia="Times New Roman" w:hAnsi="Times New Roman" w:cs="Times New Roman"/>
          <w:color w:val="000000"/>
          <w:lang w:eastAsia="es-ES_tradnl"/>
        </w:rPr>
        <w:t xml:space="preserve">propósitos </w:t>
      </w:r>
      <w:r w:rsidRPr="00893D78">
        <w:rPr>
          <w:rFonts w:ascii="Times New Roman" w:eastAsia="Times New Roman" w:hAnsi="Times New Roman" w:cs="Times New Roman"/>
          <w:color w:val="000000"/>
          <w:lang w:eastAsia="es-ES_tradnl"/>
        </w:rPr>
        <w:t>en los videojuegos. Murphy</w:t>
      </w:r>
      <w:r w:rsidR="00A110B6"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identifica</w:t>
      </w:r>
      <w:r w:rsidR="00B605BB" w:rsidRPr="00893D78">
        <w:rPr>
          <w:rFonts w:ascii="Times New Roman" w:eastAsia="Times New Roman" w:hAnsi="Times New Roman" w:cs="Times New Roman"/>
          <w:color w:val="000000"/>
          <w:lang w:eastAsia="es-ES_tradnl"/>
        </w:rPr>
        <w:t xml:space="preserve"> concretamente</w:t>
      </w:r>
      <w:r w:rsidRPr="00893D78">
        <w:rPr>
          <w:rFonts w:ascii="Times New Roman" w:eastAsia="Times New Roman" w:hAnsi="Times New Roman" w:cs="Times New Roman"/>
          <w:color w:val="000000"/>
          <w:lang w:eastAsia="es-ES_tradnl"/>
        </w:rPr>
        <w:t xml:space="preserve"> nueve funciones intratextuales para el </w:t>
      </w:r>
      <w:r w:rsidRPr="00893D78">
        <w:rPr>
          <w:rFonts w:ascii="Times New Roman" w:eastAsia="Times New Roman" w:hAnsi="Times New Roman" w:cs="Times New Roman"/>
          <w:i/>
          <w:iCs/>
          <w:color w:val="000000"/>
          <w:lang w:eastAsia="es-ES_tradnl"/>
        </w:rPr>
        <w:t>leitmotiv</w:t>
      </w:r>
      <w:r w:rsidRPr="00893D78">
        <w:rPr>
          <w:rFonts w:ascii="Times New Roman" w:eastAsia="Times New Roman" w:hAnsi="Times New Roman" w:cs="Times New Roman"/>
          <w:color w:val="000000"/>
          <w:lang w:eastAsia="es-ES_tradnl"/>
        </w:rPr>
        <w:t xml:space="preserve"> lúdico, incluyendo su capacidad para (1) </w:t>
      </w:r>
      <w:r w:rsidRPr="00893D78">
        <w:rPr>
          <w:rFonts w:ascii="Times New Roman" w:eastAsia="Times New Roman" w:hAnsi="Times New Roman" w:cs="Times New Roman"/>
          <w:i/>
          <w:iCs/>
          <w:color w:val="000000"/>
          <w:lang w:eastAsia="es-ES_tradnl"/>
        </w:rPr>
        <w:t>definir</w:t>
      </w:r>
      <w:r w:rsidRPr="00893D78">
        <w:rPr>
          <w:rFonts w:ascii="Times New Roman" w:eastAsia="Times New Roman" w:hAnsi="Times New Roman" w:cs="Times New Roman"/>
          <w:color w:val="000000"/>
          <w:lang w:eastAsia="es-ES_tradnl"/>
        </w:rPr>
        <w:t xml:space="preserve"> y (2) </w:t>
      </w:r>
      <w:r w:rsidRPr="00893D78">
        <w:rPr>
          <w:rFonts w:ascii="Times New Roman" w:eastAsia="Times New Roman" w:hAnsi="Times New Roman" w:cs="Times New Roman"/>
          <w:i/>
          <w:iCs/>
          <w:color w:val="000000"/>
          <w:lang w:eastAsia="es-ES_tradnl"/>
        </w:rPr>
        <w:t>diferenciar</w:t>
      </w:r>
      <w:r w:rsidRPr="00893D78">
        <w:rPr>
          <w:rFonts w:ascii="Times New Roman" w:eastAsia="Times New Roman" w:hAnsi="Times New Roman" w:cs="Times New Roman"/>
          <w:color w:val="000000"/>
          <w:lang w:eastAsia="es-ES_tradnl"/>
        </w:rPr>
        <w:t xml:space="preserve"> personajes y localizaciones, (3) </w:t>
      </w:r>
      <w:r w:rsidRPr="00893D78">
        <w:rPr>
          <w:rFonts w:ascii="Times New Roman" w:eastAsia="Times New Roman" w:hAnsi="Times New Roman" w:cs="Times New Roman"/>
          <w:i/>
          <w:iCs/>
          <w:color w:val="000000"/>
          <w:lang w:eastAsia="es-ES_tradnl"/>
        </w:rPr>
        <w:t>plantar</w:t>
      </w:r>
      <w:r w:rsidRPr="00893D78">
        <w:rPr>
          <w:rFonts w:ascii="Times New Roman" w:eastAsia="Times New Roman" w:hAnsi="Times New Roman" w:cs="Times New Roman"/>
          <w:color w:val="000000"/>
          <w:lang w:eastAsia="es-ES_tradnl"/>
        </w:rPr>
        <w:t xml:space="preserve"> y (4) </w:t>
      </w:r>
      <w:r w:rsidRPr="00893D78">
        <w:rPr>
          <w:rFonts w:ascii="Times New Roman" w:eastAsia="Times New Roman" w:hAnsi="Times New Roman" w:cs="Times New Roman"/>
          <w:i/>
          <w:iCs/>
          <w:color w:val="000000"/>
          <w:lang w:eastAsia="es-ES_tradnl"/>
        </w:rPr>
        <w:t>sustanciar</w:t>
      </w:r>
      <w:r w:rsidRPr="00893D78">
        <w:rPr>
          <w:rFonts w:ascii="Times New Roman" w:eastAsia="Times New Roman" w:hAnsi="Times New Roman" w:cs="Times New Roman"/>
          <w:color w:val="000000"/>
          <w:lang w:eastAsia="es-ES_tradnl"/>
        </w:rPr>
        <w:t xml:space="preserve"> emociones, (5) </w:t>
      </w:r>
      <w:r w:rsidRPr="00893D78">
        <w:rPr>
          <w:rFonts w:ascii="Times New Roman" w:eastAsia="Times New Roman" w:hAnsi="Times New Roman" w:cs="Times New Roman"/>
          <w:i/>
          <w:iCs/>
          <w:color w:val="000000"/>
          <w:lang w:eastAsia="es-ES_tradnl"/>
        </w:rPr>
        <w:t>modular</w:t>
      </w:r>
      <w:r w:rsidRPr="00893D78">
        <w:rPr>
          <w:rFonts w:ascii="Times New Roman" w:eastAsia="Times New Roman" w:hAnsi="Times New Roman" w:cs="Times New Roman"/>
          <w:color w:val="000000"/>
          <w:lang w:eastAsia="es-ES_tradnl"/>
        </w:rPr>
        <w:t xml:space="preserve"> el contexto de una escena, (6) </w:t>
      </w:r>
      <w:r w:rsidRPr="00893D78">
        <w:rPr>
          <w:rFonts w:ascii="Times New Roman" w:eastAsia="Times New Roman" w:hAnsi="Times New Roman" w:cs="Times New Roman"/>
          <w:i/>
          <w:iCs/>
          <w:color w:val="000000"/>
          <w:lang w:eastAsia="es-ES_tradnl"/>
        </w:rPr>
        <w:t>entretejer significados</w:t>
      </w:r>
      <w:r w:rsidRPr="00893D78">
        <w:rPr>
          <w:rFonts w:ascii="Times New Roman" w:eastAsia="Times New Roman" w:hAnsi="Times New Roman" w:cs="Times New Roman"/>
          <w:color w:val="000000"/>
          <w:lang w:eastAsia="es-ES_tradnl"/>
        </w:rPr>
        <w:t xml:space="preserve">, (7) </w:t>
      </w:r>
      <w:r w:rsidRPr="00893D78">
        <w:rPr>
          <w:rFonts w:ascii="Times New Roman" w:eastAsia="Times New Roman" w:hAnsi="Times New Roman" w:cs="Times New Roman"/>
          <w:i/>
          <w:iCs/>
          <w:color w:val="000000"/>
          <w:lang w:eastAsia="es-ES_tradnl"/>
        </w:rPr>
        <w:t>prever</w:t>
      </w:r>
      <w:r w:rsidRPr="00893D78">
        <w:rPr>
          <w:rFonts w:ascii="Times New Roman" w:eastAsia="Times New Roman" w:hAnsi="Times New Roman" w:cs="Times New Roman"/>
          <w:color w:val="000000"/>
          <w:lang w:eastAsia="es-ES_tradnl"/>
        </w:rPr>
        <w:t xml:space="preserve"> acontecimientos, (8) </w:t>
      </w:r>
      <w:r w:rsidRPr="00893D78">
        <w:rPr>
          <w:rFonts w:ascii="Times New Roman" w:eastAsia="Times New Roman" w:hAnsi="Times New Roman" w:cs="Times New Roman"/>
          <w:i/>
          <w:iCs/>
          <w:color w:val="000000"/>
          <w:lang w:eastAsia="es-ES_tradnl"/>
        </w:rPr>
        <w:t>preparar</w:t>
      </w:r>
      <w:r w:rsidRPr="00893D78">
        <w:rPr>
          <w:rFonts w:ascii="Times New Roman" w:eastAsia="Times New Roman" w:hAnsi="Times New Roman" w:cs="Times New Roman"/>
          <w:color w:val="000000"/>
          <w:lang w:eastAsia="es-ES_tradnl"/>
        </w:rPr>
        <w:t xml:space="preserve"> emocionalmente al jugador, y (9) </w:t>
      </w:r>
      <w:r w:rsidRPr="00893D78">
        <w:rPr>
          <w:rFonts w:ascii="Times New Roman" w:eastAsia="Times New Roman" w:hAnsi="Times New Roman" w:cs="Times New Roman"/>
          <w:i/>
          <w:iCs/>
          <w:color w:val="000000"/>
          <w:lang w:eastAsia="es-ES_tradnl"/>
        </w:rPr>
        <w:t>constituir</w:t>
      </w:r>
      <w:r w:rsidRPr="00893D78">
        <w:rPr>
          <w:rFonts w:ascii="Times New Roman" w:eastAsia="Times New Roman" w:hAnsi="Times New Roman" w:cs="Times New Roman"/>
          <w:color w:val="000000"/>
          <w:lang w:eastAsia="es-ES_tradnl"/>
        </w:rPr>
        <w:t xml:space="preserve"> un clímax emocional. Adicionalmente, el mismo autor aduce una única función intertextual, referente al uso del </w:t>
      </w:r>
      <w:r w:rsidRPr="00893D78">
        <w:rPr>
          <w:rFonts w:ascii="Times New Roman" w:eastAsia="Times New Roman" w:hAnsi="Times New Roman" w:cs="Times New Roman"/>
          <w:i/>
          <w:iCs/>
          <w:color w:val="000000"/>
          <w:lang w:eastAsia="es-ES_tradnl"/>
        </w:rPr>
        <w:t>leitmotiv</w:t>
      </w:r>
      <w:r w:rsidRPr="00893D78">
        <w:rPr>
          <w:rFonts w:ascii="Times New Roman" w:eastAsia="Times New Roman" w:hAnsi="Times New Roman" w:cs="Times New Roman"/>
          <w:color w:val="000000"/>
          <w:lang w:eastAsia="es-ES_tradnl"/>
        </w:rPr>
        <w:t xml:space="preserve"> para (10) sustentar la construcción de un universo narrativo </w:t>
      </w:r>
      <w:proofErr w:type="spellStart"/>
      <w:r w:rsidRPr="004473DA">
        <w:rPr>
          <w:rFonts w:ascii="Times New Roman" w:eastAsia="Times New Roman" w:hAnsi="Times New Roman" w:cs="Times New Roman"/>
          <w:i/>
          <w:iCs/>
          <w:color w:val="000000"/>
          <w:lang w:eastAsia="es-ES_tradnl"/>
        </w:rPr>
        <w:t>transmedia</w:t>
      </w:r>
      <w:proofErr w:type="spellEnd"/>
      <w:r w:rsidRPr="00893D78">
        <w:rPr>
          <w:rFonts w:ascii="Times New Roman" w:eastAsia="Times New Roman" w:hAnsi="Times New Roman" w:cs="Times New Roman"/>
          <w:color w:val="000000"/>
          <w:lang w:eastAsia="es-ES_tradnl"/>
        </w:rPr>
        <w:t>, apoyándose para ello en la alfabetización mediática del jugador</w:t>
      </w:r>
      <w:r w:rsidR="00B605BB" w:rsidRPr="00893D78">
        <w:rPr>
          <w:rStyle w:val="Refdenotaalpie"/>
          <w:rFonts w:ascii="Times New Roman" w:eastAsia="Times New Roman" w:hAnsi="Times New Roman" w:cs="Times New Roman"/>
          <w:color w:val="000000"/>
          <w:lang w:eastAsia="es-ES_tradnl"/>
        </w:rPr>
        <w:footnoteReference w:id="33"/>
      </w:r>
      <w:r w:rsidRPr="00893D78">
        <w:rPr>
          <w:rFonts w:ascii="Times New Roman" w:eastAsia="Times New Roman" w:hAnsi="Times New Roman" w:cs="Times New Roman"/>
          <w:color w:val="000000"/>
          <w:lang w:eastAsia="es-ES_tradnl"/>
        </w:rPr>
        <w:t>.</w:t>
      </w:r>
    </w:p>
    <w:p w14:paraId="09C3ECD3" w14:textId="67082077" w:rsidR="00B36F70"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Cada categoría funcional definida debe comprenderse como flexible y multivalente, aplicable a muy diversos fenómenos </w:t>
      </w:r>
      <w:proofErr w:type="spellStart"/>
      <w:r w:rsidRPr="00893D78">
        <w:rPr>
          <w:rFonts w:ascii="Times New Roman" w:eastAsia="Times New Roman" w:hAnsi="Times New Roman" w:cs="Times New Roman"/>
          <w:color w:val="000000"/>
          <w:lang w:eastAsia="es-ES_tradnl"/>
        </w:rPr>
        <w:t>ludomusicales</w:t>
      </w:r>
      <w:proofErr w:type="spellEnd"/>
      <w:r w:rsidRPr="00893D78">
        <w:rPr>
          <w:rFonts w:ascii="Times New Roman" w:eastAsia="Times New Roman" w:hAnsi="Times New Roman" w:cs="Times New Roman"/>
          <w:color w:val="000000"/>
          <w:lang w:eastAsia="es-ES_tradnl"/>
        </w:rPr>
        <w:t xml:space="preserve">. Estas funciones pueden, además, converger y solaparse entre sí, al no ser excluyentes ni categóricas, sino fluctuantes, dependientes de </w:t>
      </w:r>
      <w:r w:rsidR="002C17F3" w:rsidRPr="00893D78">
        <w:rPr>
          <w:rFonts w:ascii="Times New Roman" w:eastAsia="Times New Roman" w:hAnsi="Times New Roman" w:cs="Times New Roman"/>
          <w:color w:val="000000"/>
          <w:lang w:eastAsia="es-ES_tradnl"/>
        </w:rPr>
        <w:t>factores tan</w:t>
      </w:r>
      <w:r w:rsidRPr="00893D78">
        <w:rPr>
          <w:rFonts w:ascii="Times New Roman" w:eastAsia="Times New Roman" w:hAnsi="Times New Roman" w:cs="Times New Roman"/>
          <w:color w:val="000000"/>
          <w:lang w:eastAsia="es-ES_tradnl"/>
        </w:rPr>
        <w:t xml:space="preserve"> </w:t>
      </w:r>
      <w:r w:rsidR="009E3C7E" w:rsidRPr="00893D78">
        <w:rPr>
          <w:rFonts w:ascii="Times New Roman" w:eastAsia="Times New Roman" w:hAnsi="Times New Roman" w:cs="Times New Roman"/>
          <w:color w:val="000000"/>
          <w:lang w:eastAsia="es-ES_tradnl"/>
        </w:rPr>
        <w:t xml:space="preserve">diferentes </w:t>
      </w:r>
      <w:r w:rsidRPr="00893D78">
        <w:rPr>
          <w:rFonts w:ascii="Times New Roman" w:eastAsia="Times New Roman" w:hAnsi="Times New Roman" w:cs="Times New Roman"/>
          <w:color w:val="000000"/>
          <w:lang w:eastAsia="es-ES_tradnl"/>
        </w:rPr>
        <w:t xml:space="preserve">como el género, la plataforma a la que el juego va destinado o el contexto específico de inserción de un determinado bloque musical. Cuando la música es suprimida, el sistema informativo a disposición del jugador pierde definición, reduciendo la curva de aprendizaje del usuario hasta el punto de </w:t>
      </w:r>
      <w:r w:rsidR="00382C03" w:rsidRPr="00893D78">
        <w:rPr>
          <w:rFonts w:ascii="Times New Roman" w:eastAsia="Times New Roman" w:hAnsi="Times New Roman" w:cs="Times New Roman"/>
          <w:color w:val="000000"/>
          <w:lang w:eastAsia="es-ES_tradnl"/>
        </w:rPr>
        <w:t xml:space="preserve">provocar </w:t>
      </w:r>
      <w:r w:rsidR="00100550" w:rsidRPr="00893D78">
        <w:rPr>
          <w:rFonts w:ascii="Times New Roman" w:eastAsia="Times New Roman" w:hAnsi="Times New Roman" w:cs="Times New Roman"/>
          <w:color w:val="000000"/>
          <w:lang w:eastAsia="es-ES_tradnl"/>
        </w:rPr>
        <w:t>frustración en lugar de satisfacción</w:t>
      </w:r>
      <w:r w:rsidRPr="00893D78">
        <w:rPr>
          <w:rFonts w:ascii="Times New Roman" w:eastAsia="Times New Roman" w:hAnsi="Times New Roman" w:cs="Times New Roman"/>
          <w:color w:val="000000"/>
          <w:lang w:eastAsia="es-ES_tradnl"/>
        </w:rPr>
        <w:t xml:space="preserve">. La alta integración funcional de la música en los videojuegos facilita, en definitiva, la interacción del jugador con su sistema paramétrico, </w:t>
      </w:r>
      <w:r w:rsidR="00100550" w:rsidRPr="00893D78">
        <w:rPr>
          <w:rFonts w:ascii="Times New Roman" w:eastAsia="Times New Roman" w:hAnsi="Times New Roman" w:cs="Times New Roman"/>
          <w:color w:val="000000"/>
          <w:lang w:eastAsia="es-ES_tradnl"/>
        </w:rPr>
        <w:t xml:space="preserve">lo que proporciona una </w:t>
      </w:r>
      <w:r w:rsidRPr="00893D78">
        <w:rPr>
          <w:rFonts w:ascii="Times New Roman" w:eastAsia="Times New Roman" w:hAnsi="Times New Roman" w:cs="Times New Roman"/>
          <w:color w:val="000000"/>
          <w:lang w:eastAsia="es-ES_tradnl"/>
        </w:rPr>
        <w:t>experiencia lúdica mucho más inmersiva, significativa y memorable. </w:t>
      </w:r>
    </w:p>
    <w:p w14:paraId="127053BD" w14:textId="4E4E1967" w:rsidR="00181B01" w:rsidRDefault="00181B01" w:rsidP="00893D78">
      <w:pPr>
        <w:spacing w:line="276" w:lineRule="auto"/>
        <w:jc w:val="both"/>
        <w:rPr>
          <w:rFonts w:ascii="Times New Roman" w:eastAsia="Times New Roman" w:hAnsi="Times New Roman" w:cs="Times New Roman"/>
          <w:smallCaps/>
          <w:color w:val="000000"/>
          <w:szCs w:val="22"/>
          <w:lang w:eastAsia="es-ES_tradnl"/>
        </w:rPr>
      </w:pPr>
      <w:r w:rsidRPr="00893D78">
        <w:rPr>
          <w:rFonts w:ascii="Times New Roman" w:eastAsia="Times New Roman" w:hAnsi="Times New Roman" w:cs="Times New Roman"/>
          <w:color w:val="000000"/>
          <w:sz w:val="26"/>
          <w:szCs w:val="26"/>
          <w:lang w:eastAsia="es-ES_tradnl"/>
        </w:rPr>
        <w:br/>
      </w:r>
      <w:r w:rsidR="00B36F70" w:rsidRPr="00893D78">
        <w:rPr>
          <w:rFonts w:ascii="Times New Roman" w:eastAsia="Times New Roman" w:hAnsi="Times New Roman" w:cs="Times New Roman"/>
          <w:smallCaps/>
          <w:color w:val="000000"/>
          <w:szCs w:val="22"/>
          <w:lang w:eastAsia="es-ES_tradnl"/>
        </w:rPr>
        <w:t>La música en los videojuegos en el espacio académico</w:t>
      </w:r>
    </w:p>
    <w:p w14:paraId="2D61624C" w14:textId="77777777" w:rsidR="00460199" w:rsidRPr="004473DA" w:rsidRDefault="00460199" w:rsidP="00893D78">
      <w:pPr>
        <w:spacing w:line="276" w:lineRule="auto"/>
        <w:jc w:val="both"/>
        <w:rPr>
          <w:rFonts w:ascii="Times New Roman" w:eastAsia="Times New Roman" w:hAnsi="Times New Roman" w:cs="Times New Roman"/>
          <w:smallCaps/>
          <w:color w:val="000000"/>
          <w:szCs w:val="22"/>
          <w:lang w:eastAsia="es-ES_tradnl"/>
        </w:rPr>
      </w:pPr>
    </w:p>
    <w:p w14:paraId="7A493719" w14:textId="77777777"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Pese a que existen investigaciones sobre música y videojuegos previas, se suele fechar el inicio de su estudio académico en el año 2008, coincidiendo con la publicación del ya mencionado </w:t>
      </w:r>
      <w:proofErr w:type="spellStart"/>
      <w:r w:rsidRPr="00893D78">
        <w:rPr>
          <w:rFonts w:ascii="Times New Roman" w:eastAsia="Times New Roman" w:hAnsi="Times New Roman" w:cs="Times New Roman"/>
          <w:i/>
          <w:iCs/>
          <w:color w:val="000000"/>
          <w:lang w:eastAsia="es-ES_tradnl"/>
        </w:rPr>
        <w:t>Game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An</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Introduction</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to</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the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History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Theory</w:t>
      </w:r>
      <w:proofErr w:type="spellEnd"/>
      <w:r w:rsidRPr="00893D78">
        <w:rPr>
          <w:rFonts w:ascii="Times New Roman" w:eastAsia="Times New Roman" w:hAnsi="Times New Roman" w:cs="Times New Roman"/>
          <w:i/>
          <w:iCs/>
          <w:color w:val="000000"/>
          <w:lang w:eastAsia="es-ES_tradnl"/>
        </w:rPr>
        <w:t xml:space="preserve"> and </w:t>
      </w:r>
      <w:proofErr w:type="spellStart"/>
      <w:r w:rsidRPr="00893D78">
        <w:rPr>
          <w:rFonts w:ascii="Times New Roman" w:eastAsia="Times New Roman" w:hAnsi="Times New Roman" w:cs="Times New Roman"/>
          <w:i/>
          <w:iCs/>
          <w:color w:val="000000"/>
          <w:lang w:eastAsia="es-ES_tradnl"/>
        </w:rPr>
        <w:t>Practice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of</w:t>
      </w:r>
      <w:proofErr w:type="spellEnd"/>
      <w:r w:rsidRPr="00893D78">
        <w:rPr>
          <w:rFonts w:ascii="Times New Roman" w:eastAsia="Times New Roman" w:hAnsi="Times New Roman" w:cs="Times New Roman"/>
          <w:i/>
          <w:iCs/>
          <w:color w:val="000000"/>
          <w:lang w:eastAsia="es-ES_tradnl"/>
        </w:rPr>
        <w:t xml:space="preserve"> Video </w:t>
      </w:r>
      <w:proofErr w:type="spellStart"/>
      <w:r w:rsidRPr="00893D78">
        <w:rPr>
          <w:rFonts w:ascii="Times New Roman" w:eastAsia="Times New Roman" w:hAnsi="Times New Roman" w:cs="Times New Roman"/>
          <w:i/>
          <w:iCs/>
          <w:color w:val="000000"/>
          <w:lang w:eastAsia="es-ES_tradnl"/>
        </w:rPr>
        <w:lastRenderedPageBreak/>
        <w:t>Game</w:t>
      </w:r>
      <w:proofErr w:type="spellEnd"/>
      <w:r w:rsidRPr="00893D78">
        <w:rPr>
          <w:rFonts w:ascii="Times New Roman" w:eastAsia="Times New Roman" w:hAnsi="Times New Roman" w:cs="Times New Roman"/>
          <w:i/>
          <w:iCs/>
          <w:color w:val="000000"/>
          <w:lang w:eastAsia="es-ES_tradnl"/>
        </w:rPr>
        <w:t xml:space="preserve"> Music and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Design</w:t>
      </w:r>
      <w:proofErr w:type="spellEnd"/>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 xml:space="preserve">de Karen Collins. Este texto sentó las bases de la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inspirando la creación de nuevas sociedades y grupos de trabajo especializados. La primera de estas sociedades sería el </w:t>
      </w:r>
      <w:proofErr w:type="spellStart"/>
      <w:r w:rsidRPr="00893D78">
        <w:rPr>
          <w:rFonts w:ascii="Times New Roman" w:eastAsia="Times New Roman" w:hAnsi="Times New Roman" w:cs="Times New Roman"/>
          <w:i/>
          <w:iCs/>
          <w:color w:val="000000"/>
          <w:lang w:eastAsia="es-ES_tradnl"/>
        </w:rPr>
        <w:t>Ludomusicology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Research</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Group</w:t>
      </w:r>
      <w:proofErr w:type="spellEnd"/>
      <w:r w:rsidRPr="00893D78">
        <w:rPr>
          <w:rFonts w:ascii="Times New Roman" w:eastAsia="Times New Roman" w:hAnsi="Times New Roman" w:cs="Times New Roman"/>
          <w:color w:val="000000"/>
          <w:lang w:eastAsia="es-ES_tradnl"/>
        </w:rPr>
        <w:t xml:space="preserve">, fundado en el año 2011 por </w:t>
      </w:r>
      <w:proofErr w:type="spellStart"/>
      <w:r w:rsidRPr="00893D78">
        <w:rPr>
          <w:rFonts w:ascii="Times New Roman" w:eastAsia="Times New Roman" w:hAnsi="Times New Roman" w:cs="Times New Roman"/>
          <w:color w:val="000000"/>
          <w:lang w:eastAsia="es-ES_tradnl"/>
        </w:rPr>
        <w:t>Michiel</w:t>
      </w:r>
      <w:proofErr w:type="spellEnd"/>
      <w:r w:rsidRPr="00893D78">
        <w:rPr>
          <w:rFonts w:ascii="Times New Roman" w:eastAsia="Times New Roman" w:hAnsi="Times New Roman" w:cs="Times New Roman"/>
          <w:color w:val="000000"/>
          <w:lang w:eastAsia="es-ES_tradnl"/>
        </w:rPr>
        <w:t xml:space="preserve"> </w:t>
      </w:r>
      <w:proofErr w:type="spellStart"/>
      <w:r w:rsidRPr="00893D78">
        <w:rPr>
          <w:rFonts w:ascii="Times New Roman" w:eastAsia="Times New Roman" w:hAnsi="Times New Roman" w:cs="Times New Roman"/>
          <w:color w:val="000000"/>
          <w:lang w:eastAsia="es-ES_tradnl"/>
        </w:rPr>
        <w:t>Kamp</w:t>
      </w:r>
      <w:proofErr w:type="spellEnd"/>
      <w:r w:rsidRPr="00893D78">
        <w:rPr>
          <w:rFonts w:ascii="Times New Roman" w:eastAsia="Times New Roman" w:hAnsi="Times New Roman" w:cs="Times New Roman"/>
          <w:color w:val="000000"/>
          <w:lang w:eastAsia="es-ES_tradnl"/>
        </w:rPr>
        <w:t xml:space="preserve">, Tim Summers y Mark </w:t>
      </w:r>
      <w:proofErr w:type="spellStart"/>
      <w:r w:rsidRPr="00893D78">
        <w:rPr>
          <w:rFonts w:ascii="Times New Roman" w:eastAsia="Times New Roman" w:hAnsi="Times New Roman" w:cs="Times New Roman"/>
          <w:color w:val="000000"/>
          <w:lang w:eastAsia="es-ES_tradnl"/>
        </w:rPr>
        <w:t>Sweeney</w:t>
      </w:r>
      <w:proofErr w:type="spellEnd"/>
      <w:r w:rsidRPr="00893D78">
        <w:rPr>
          <w:rFonts w:ascii="Times New Roman" w:eastAsia="Times New Roman" w:hAnsi="Times New Roman" w:cs="Times New Roman"/>
          <w:color w:val="000000"/>
          <w:lang w:eastAsia="es-ES_tradnl"/>
        </w:rPr>
        <w:t xml:space="preserve">, al que más adelante se unirían también Melanie Fritsch y </w:t>
      </w:r>
      <w:proofErr w:type="spellStart"/>
      <w:r w:rsidRPr="00893D78">
        <w:rPr>
          <w:rFonts w:ascii="Times New Roman" w:eastAsia="Times New Roman" w:hAnsi="Times New Roman" w:cs="Times New Roman"/>
          <w:color w:val="000000"/>
          <w:lang w:eastAsia="es-ES_tradnl"/>
        </w:rPr>
        <w:t>Andra</w:t>
      </w:r>
      <w:proofErr w:type="spellEnd"/>
      <w:r w:rsidRPr="00893D78">
        <w:rPr>
          <w:rFonts w:ascii="Times New Roman" w:eastAsia="Times New Roman" w:hAnsi="Times New Roman" w:cs="Times New Roman"/>
          <w:color w:val="000000"/>
          <w:lang w:eastAsia="es-ES_tradnl"/>
        </w:rPr>
        <w:t xml:space="preserve"> </w:t>
      </w:r>
      <w:proofErr w:type="spellStart"/>
      <w:r w:rsidRPr="00893D78">
        <w:rPr>
          <w:rFonts w:ascii="Times New Roman" w:eastAsia="Times New Roman" w:hAnsi="Times New Roman" w:cs="Times New Roman"/>
          <w:color w:val="000000"/>
          <w:lang w:eastAsia="es-ES_tradnl"/>
        </w:rPr>
        <w:t>Ivanescu</w:t>
      </w:r>
      <w:proofErr w:type="spellEnd"/>
      <w:r w:rsidRPr="00893D78">
        <w:rPr>
          <w:rFonts w:ascii="Times New Roman" w:eastAsia="Times New Roman" w:hAnsi="Times New Roman" w:cs="Times New Roman"/>
          <w:color w:val="000000"/>
          <w:lang w:eastAsia="es-ES_tradnl"/>
        </w:rPr>
        <w:t xml:space="preserve">. Nacido con el objetivo de promover el intercambio académico en torno a la música de videojuegos desde un enfoque principalmente musicológico, esta organización interuniversitaria celebra, desde el año 2012, un congreso anual con sede itinerante, que conecta a figuras consagradas del estudio </w:t>
      </w:r>
      <w:proofErr w:type="spellStart"/>
      <w:r w:rsidRPr="00893D78">
        <w:rPr>
          <w:rFonts w:ascii="Times New Roman" w:eastAsia="Times New Roman" w:hAnsi="Times New Roman" w:cs="Times New Roman"/>
          <w:color w:val="000000"/>
          <w:lang w:eastAsia="es-ES_tradnl"/>
        </w:rPr>
        <w:t>ludomusicológico</w:t>
      </w:r>
      <w:proofErr w:type="spellEnd"/>
      <w:r w:rsidRPr="00893D78">
        <w:rPr>
          <w:rFonts w:ascii="Times New Roman" w:eastAsia="Times New Roman" w:hAnsi="Times New Roman" w:cs="Times New Roman"/>
          <w:color w:val="000000"/>
          <w:lang w:eastAsia="es-ES_tradnl"/>
        </w:rPr>
        <w:t xml:space="preserve"> con investigadores noveles.</w:t>
      </w:r>
    </w:p>
    <w:p w14:paraId="65D3B82F" w14:textId="36B52212"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A raíz de la labor desempeñada por el </w:t>
      </w:r>
      <w:proofErr w:type="spellStart"/>
      <w:r w:rsidRPr="00893D78">
        <w:rPr>
          <w:rFonts w:ascii="Times New Roman" w:eastAsia="Times New Roman" w:hAnsi="Times New Roman" w:cs="Times New Roman"/>
          <w:i/>
          <w:iCs/>
          <w:color w:val="000000"/>
          <w:lang w:eastAsia="es-ES_tradnl"/>
        </w:rPr>
        <w:t>Ludomusicology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Research</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Group</w:t>
      </w:r>
      <w:proofErr w:type="spellEnd"/>
      <w:r w:rsidRPr="00893D78">
        <w:rPr>
          <w:rFonts w:ascii="Times New Roman" w:eastAsia="Times New Roman" w:hAnsi="Times New Roman" w:cs="Times New Roman"/>
          <w:color w:val="000000"/>
          <w:lang w:eastAsia="es-ES_tradnl"/>
        </w:rPr>
        <w:t xml:space="preserve"> surgirían nuevas obras de referencia que verían trasladar los principios epistemológicos y hermenéuticos de la Musicología y sus ciencias auxiliares al estudio de la música de videojuegos. Empezarían entonces a definirse las principales líneas de trabajo </w:t>
      </w:r>
      <w:proofErr w:type="spellStart"/>
      <w:r w:rsidRPr="00893D78">
        <w:rPr>
          <w:rFonts w:ascii="Times New Roman" w:eastAsia="Times New Roman" w:hAnsi="Times New Roman" w:cs="Times New Roman"/>
          <w:color w:val="000000"/>
          <w:lang w:eastAsia="es-ES_tradnl"/>
        </w:rPr>
        <w:t>ludomusicológicas</w:t>
      </w:r>
      <w:proofErr w:type="spellEnd"/>
      <w:r w:rsidRPr="00893D78">
        <w:rPr>
          <w:rFonts w:ascii="Times New Roman" w:eastAsia="Times New Roman" w:hAnsi="Times New Roman" w:cs="Times New Roman"/>
          <w:color w:val="000000"/>
          <w:lang w:eastAsia="es-ES_tradnl"/>
        </w:rPr>
        <w:t xml:space="preserve">, incluyendo etnografías sobre las culturas participativas generadas en torno a la música en el medio, como </w:t>
      </w:r>
      <w:proofErr w:type="spellStart"/>
      <w:r w:rsidRPr="00893D78">
        <w:rPr>
          <w:rFonts w:ascii="Times New Roman" w:eastAsia="Times New Roman" w:hAnsi="Times New Roman" w:cs="Times New Roman"/>
          <w:i/>
          <w:iCs/>
          <w:color w:val="000000"/>
          <w:lang w:eastAsia="es-ES_tradnl"/>
        </w:rPr>
        <w:t>Playing</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Alo</w:t>
      </w:r>
      <w:r w:rsidR="00BA3460" w:rsidRPr="004473DA">
        <w:rPr>
          <w:rFonts w:ascii="Times New Roman" w:eastAsia="Times New Roman" w:hAnsi="Times New Roman" w:cs="Times New Roman"/>
          <w:i/>
          <w:iCs/>
          <w:color w:val="000000"/>
          <w:lang w:eastAsia="es-ES_tradnl"/>
        </w:rPr>
        <w:t>ng</w:t>
      </w:r>
      <w:proofErr w:type="spellEnd"/>
      <w:r w:rsidR="00BA3460" w:rsidRPr="00893D78">
        <w:rPr>
          <w:rFonts w:ascii="Times New Roman" w:eastAsia="Times New Roman" w:hAnsi="Times New Roman" w:cs="Times New Roman"/>
          <w:color w:val="000000"/>
          <w:lang w:eastAsia="es-ES_tradnl"/>
        </w:rPr>
        <w:t xml:space="preserve">, de </w:t>
      </w:r>
      <w:proofErr w:type="spellStart"/>
      <w:r w:rsidR="00BA3460" w:rsidRPr="00893D78">
        <w:rPr>
          <w:rFonts w:ascii="Times New Roman" w:eastAsia="Times New Roman" w:hAnsi="Times New Roman" w:cs="Times New Roman"/>
          <w:color w:val="000000"/>
          <w:lang w:eastAsia="es-ES_tradnl"/>
        </w:rPr>
        <w:t>Kiri</w:t>
      </w:r>
      <w:proofErr w:type="spellEnd"/>
      <w:r w:rsidR="00BA3460" w:rsidRPr="00893D78">
        <w:rPr>
          <w:rFonts w:ascii="Times New Roman" w:eastAsia="Times New Roman" w:hAnsi="Times New Roman" w:cs="Times New Roman"/>
          <w:color w:val="000000"/>
          <w:lang w:eastAsia="es-ES_tradnl"/>
        </w:rPr>
        <w:t xml:space="preserve"> Miller (2012) </w:t>
      </w:r>
      <w:r w:rsidRPr="00893D78">
        <w:rPr>
          <w:rFonts w:ascii="Times New Roman" w:eastAsia="Times New Roman" w:hAnsi="Times New Roman" w:cs="Times New Roman"/>
          <w:color w:val="000000"/>
          <w:lang w:eastAsia="es-ES_tradnl"/>
        </w:rPr>
        <w:t xml:space="preserve">y </w:t>
      </w:r>
      <w:r w:rsidRPr="00893D78">
        <w:rPr>
          <w:rFonts w:ascii="Times New Roman" w:eastAsia="Times New Roman" w:hAnsi="Times New Roman" w:cs="Times New Roman"/>
          <w:i/>
          <w:iCs/>
          <w:color w:val="000000"/>
          <w:lang w:eastAsia="es-ES_tradnl"/>
        </w:rPr>
        <w:t xml:space="preserve">Music and </w:t>
      </w:r>
      <w:proofErr w:type="spellStart"/>
      <w:r w:rsidRPr="00893D78">
        <w:rPr>
          <w:rFonts w:ascii="Times New Roman" w:eastAsia="Times New Roman" w:hAnsi="Times New Roman" w:cs="Times New Roman"/>
          <w:i/>
          <w:iCs/>
          <w:color w:val="000000"/>
          <w:lang w:eastAsia="es-ES_tradnl"/>
        </w:rPr>
        <w:t>Game</w:t>
      </w:r>
      <w:proofErr w:type="spellEnd"/>
      <w:r w:rsidR="00835155" w:rsidRPr="00893D78">
        <w:rPr>
          <w:rFonts w:ascii="Times New Roman" w:eastAsia="Times New Roman" w:hAnsi="Times New Roman" w:cs="Times New Roman"/>
          <w:color w:val="000000"/>
          <w:lang w:eastAsia="es-ES_tradnl"/>
        </w:rPr>
        <w:t xml:space="preserve">, de Peter </w:t>
      </w:r>
      <w:proofErr w:type="spellStart"/>
      <w:r w:rsidR="00835155" w:rsidRPr="00893D78">
        <w:rPr>
          <w:rFonts w:ascii="Times New Roman" w:eastAsia="Times New Roman" w:hAnsi="Times New Roman" w:cs="Times New Roman"/>
          <w:color w:val="000000"/>
          <w:lang w:eastAsia="es-ES_tradnl"/>
        </w:rPr>
        <w:t>Moormann</w:t>
      </w:r>
      <w:proofErr w:type="spellEnd"/>
      <w:r w:rsidR="00835155" w:rsidRPr="00893D78">
        <w:rPr>
          <w:rFonts w:ascii="Times New Roman" w:eastAsia="Times New Roman" w:hAnsi="Times New Roman" w:cs="Times New Roman"/>
          <w:color w:val="000000"/>
          <w:lang w:eastAsia="es-ES_tradnl"/>
        </w:rPr>
        <w:t xml:space="preserve"> (2013)</w:t>
      </w:r>
      <w:r w:rsidRPr="00893D78">
        <w:rPr>
          <w:rFonts w:ascii="Times New Roman" w:eastAsia="Times New Roman" w:hAnsi="Times New Roman" w:cs="Times New Roman"/>
          <w:color w:val="000000"/>
          <w:lang w:eastAsia="es-ES_tradnl"/>
        </w:rPr>
        <w:t xml:space="preserve">; estudios sobre las implicaciones éticas, estéticas y sociopolíticas derivadas de la interacción </w:t>
      </w:r>
      <w:proofErr w:type="spellStart"/>
      <w:r w:rsidRPr="00893D78">
        <w:rPr>
          <w:rFonts w:ascii="Times New Roman" w:eastAsia="Times New Roman" w:hAnsi="Times New Roman" w:cs="Times New Roman"/>
          <w:color w:val="000000"/>
          <w:lang w:eastAsia="es-ES_tradnl"/>
        </w:rPr>
        <w:t>ludomusical</w:t>
      </w:r>
      <w:proofErr w:type="spellEnd"/>
      <w:r w:rsidRPr="00893D78">
        <w:rPr>
          <w:rFonts w:ascii="Times New Roman" w:eastAsia="Times New Roman" w:hAnsi="Times New Roman" w:cs="Times New Roman"/>
          <w:color w:val="000000"/>
          <w:lang w:eastAsia="es-ES_tradnl"/>
        </w:rPr>
        <w:t xml:space="preserve">, como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Play</w:t>
      </w:r>
      <w:r w:rsidR="00835155" w:rsidRPr="00893D78">
        <w:rPr>
          <w:rFonts w:ascii="Times New Roman" w:eastAsia="Times New Roman" w:hAnsi="Times New Roman" w:cs="Times New Roman"/>
          <w:i/>
          <w:iCs/>
          <w:color w:val="000000"/>
          <w:lang w:eastAsia="es-ES_tradnl"/>
        </w:rPr>
        <w:t xml:space="preserve"> </w:t>
      </w:r>
      <w:r w:rsidR="00835155" w:rsidRPr="00893D78">
        <w:rPr>
          <w:rFonts w:ascii="Times New Roman" w:eastAsia="Times New Roman" w:hAnsi="Times New Roman" w:cs="Times New Roman"/>
          <w:color w:val="000000"/>
          <w:lang w:eastAsia="es-ES_tradnl"/>
        </w:rPr>
        <w:t>de</w:t>
      </w:r>
      <w:r w:rsidRPr="00893D78">
        <w:rPr>
          <w:rFonts w:ascii="Times New Roman" w:eastAsia="Times New Roman" w:hAnsi="Times New Roman" w:cs="Times New Roman"/>
          <w:color w:val="000000"/>
          <w:lang w:eastAsia="es-ES_tradnl"/>
        </w:rPr>
        <w:t xml:space="preserve"> </w:t>
      </w:r>
      <w:r w:rsidR="00835155" w:rsidRPr="00893D78">
        <w:rPr>
          <w:rFonts w:ascii="Times New Roman" w:eastAsia="Times New Roman" w:hAnsi="Times New Roman" w:cs="Times New Roman"/>
          <w:color w:val="000000"/>
          <w:lang w:eastAsia="es-ES_tradnl"/>
        </w:rPr>
        <w:t>William Cheng,</w:t>
      </w:r>
      <w:r w:rsidRPr="00893D78">
        <w:rPr>
          <w:rFonts w:ascii="Times New Roman" w:eastAsia="Times New Roman" w:hAnsi="Times New Roman" w:cs="Times New Roman"/>
          <w:color w:val="000000"/>
          <w:lang w:eastAsia="es-ES_tradnl"/>
        </w:rPr>
        <w:t xml:space="preserve"> y análisis de los pormenores técnicos, estilísticos y formales que caracterizan la composición </w:t>
      </w:r>
      <w:proofErr w:type="spellStart"/>
      <w:r w:rsidRPr="00893D78">
        <w:rPr>
          <w:rFonts w:ascii="Times New Roman" w:eastAsia="Times New Roman" w:hAnsi="Times New Roman" w:cs="Times New Roman"/>
          <w:color w:val="000000"/>
          <w:lang w:eastAsia="es-ES_tradnl"/>
        </w:rPr>
        <w:t>videolúdica</w:t>
      </w:r>
      <w:proofErr w:type="spellEnd"/>
      <w:r w:rsidRPr="00893D78">
        <w:rPr>
          <w:rFonts w:ascii="Times New Roman" w:eastAsia="Times New Roman" w:hAnsi="Times New Roman" w:cs="Times New Roman"/>
          <w:color w:val="000000"/>
          <w:lang w:eastAsia="es-ES_tradnl"/>
        </w:rPr>
        <w:t xml:space="preserve">, como </w:t>
      </w:r>
      <w:r w:rsidRPr="00893D78">
        <w:rPr>
          <w:rFonts w:ascii="Times New Roman" w:eastAsia="Times New Roman" w:hAnsi="Times New Roman" w:cs="Times New Roman"/>
          <w:i/>
          <w:iCs/>
          <w:color w:val="000000"/>
          <w:lang w:eastAsia="es-ES_tradnl"/>
        </w:rPr>
        <w:t xml:space="preserve">Music in Video </w:t>
      </w:r>
      <w:proofErr w:type="spellStart"/>
      <w:r w:rsidRPr="00893D78">
        <w:rPr>
          <w:rFonts w:ascii="Times New Roman" w:eastAsia="Times New Roman" w:hAnsi="Times New Roman" w:cs="Times New Roman"/>
          <w:i/>
          <w:iCs/>
          <w:color w:val="000000"/>
          <w:lang w:eastAsia="es-ES_tradnl"/>
        </w:rPr>
        <w:t>Games</w:t>
      </w:r>
      <w:proofErr w:type="spellEnd"/>
      <w:r w:rsidR="00835155" w:rsidRPr="00893D78">
        <w:rPr>
          <w:rFonts w:ascii="Times New Roman" w:eastAsia="Times New Roman" w:hAnsi="Times New Roman" w:cs="Times New Roman"/>
          <w:color w:val="000000"/>
          <w:lang w:eastAsia="es-ES_tradnl"/>
        </w:rPr>
        <w:t xml:space="preserve">, un volumen editado por Kevin Donnelly, William Gibbons y Neil Lerner </w:t>
      </w:r>
      <w:r w:rsidRPr="00893D78">
        <w:rPr>
          <w:rFonts w:ascii="Times New Roman" w:eastAsia="Times New Roman" w:hAnsi="Times New Roman" w:cs="Times New Roman"/>
          <w:color w:val="000000"/>
          <w:lang w:eastAsia="es-ES_tradnl"/>
        </w:rPr>
        <w:t>(2014). </w:t>
      </w:r>
    </w:p>
    <w:p w14:paraId="064DD7E4" w14:textId="34805D6A"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En el año 2013, </w:t>
      </w:r>
      <w:r w:rsidR="005C00B2" w:rsidRPr="00893D78">
        <w:rPr>
          <w:rFonts w:ascii="Times New Roman" w:eastAsia="Times New Roman" w:hAnsi="Times New Roman" w:cs="Times New Roman"/>
          <w:color w:val="000000"/>
          <w:lang w:eastAsia="es-ES_tradnl"/>
        </w:rPr>
        <w:t xml:space="preserve">Karen </w:t>
      </w:r>
      <w:r w:rsidRPr="00893D78">
        <w:rPr>
          <w:rFonts w:ascii="Times New Roman" w:eastAsia="Times New Roman" w:hAnsi="Times New Roman" w:cs="Times New Roman"/>
          <w:color w:val="000000"/>
          <w:lang w:eastAsia="es-ES_tradnl"/>
        </w:rPr>
        <w:t xml:space="preserve">Collins publicaba </w:t>
      </w:r>
      <w:proofErr w:type="spellStart"/>
      <w:r w:rsidRPr="00893D78">
        <w:rPr>
          <w:rFonts w:ascii="Times New Roman" w:eastAsia="Times New Roman" w:hAnsi="Times New Roman" w:cs="Times New Roman"/>
          <w:i/>
          <w:iCs/>
          <w:color w:val="000000"/>
          <w:lang w:eastAsia="es-ES_tradnl"/>
        </w:rPr>
        <w:t>Playing</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with</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A </w:t>
      </w:r>
      <w:proofErr w:type="spellStart"/>
      <w:r w:rsidRPr="00893D78">
        <w:rPr>
          <w:rFonts w:ascii="Times New Roman" w:eastAsia="Times New Roman" w:hAnsi="Times New Roman" w:cs="Times New Roman"/>
          <w:i/>
          <w:iCs/>
          <w:color w:val="000000"/>
          <w:lang w:eastAsia="es-ES_tradnl"/>
        </w:rPr>
        <w:t>Theory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of</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Interacting</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with</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and Music in Video </w:t>
      </w:r>
      <w:proofErr w:type="spellStart"/>
      <w:r w:rsidRPr="00893D78">
        <w:rPr>
          <w:rFonts w:ascii="Times New Roman" w:eastAsia="Times New Roman" w:hAnsi="Times New Roman" w:cs="Times New Roman"/>
          <w:i/>
          <w:iCs/>
          <w:color w:val="000000"/>
          <w:lang w:eastAsia="es-ES_tradnl"/>
        </w:rPr>
        <w:t>Games</w:t>
      </w:r>
      <w:proofErr w:type="spellEnd"/>
      <w:r w:rsidR="00A110B6"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en un nuevo intento de homogeneizar el discurso </w:t>
      </w:r>
      <w:proofErr w:type="spellStart"/>
      <w:r w:rsidRPr="00893D78">
        <w:rPr>
          <w:rFonts w:ascii="Times New Roman" w:eastAsia="Times New Roman" w:hAnsi="Times New Roman" w:cs="Times New Roman"/>
          <w:color w:val="000000"/>
          <w:lang w:eastAsia="es-ES_tradnl"/>
        </w:rPr>
        <w:t>ludomusicológico</w:t>
      </w:r>
      <w:proofErr w:type="spellEnd"/>
      <w:r w:rsidRPr="00893D78">
        <w:rPr>
          <w:rFonts w:ascii="Times New Roman" w:eastAsia="Times New Roman" w:hAnsi="Times New Roman" w:cs="Times New Roman"/>
          <w:color w:val="000000"/>
          <w:lang w:eastAsia="es-ES_tradnl"/>
        </w:rPr>
        <w:t xml:space="preserve"> aplicando la interactividad como criterio unificador. El mismo año, la autora firmaba también la primera voz dedicada a la música en los videojuegos en el prestigioso </w:t>
      </w:r>
      <w:r w:rsidRPr="00893D78">
        <w:rPr>
          <w:rFonts w:ascii="Times New Roman" w:eastAsia="Times New Roman" w:hAnsi="Times New Roman" w:cs="Times New Roman"/>
          <w:i/>
          <w:iCs/>
          <w:color w:val="000000"/>
          <w:lang w:eastAsia="es-ES_tradnl"/>
        </w:rPr>
        <w:t xml:space="preserve">New Grove </w:t>
      </w:r>
      <w:proofErr w:type="spellStart"/>
      <w:r w:rsidRPr="00893D78">
        <w:rPr>
          <w:rFonts w:ascii="Times New Roman" w:eastAsia="Times New Roman" w:hAnsi="Times New Roman" w:cs="Times New Roman"/>
          <w:i/>
          <w:iCs/>
          <w:color w:val="000000"/>
          <w:lang w:eastAsia="es-ES_tradnl"/>
        </w:rPr>
        <w:t>Dictionary</w:t>
      </w:r>
      <w:proofErr w:type="spellEnd"/>
      <w:r w:rsidRPr="00893D78">
        <w:rPr>
          <w:rFonts w:ascii="Times New Roman" w:eastAsia="Times New Roman" w:hAnsi="Times New Roman" w:cs="Times New Roman"/>
          <w:color w:val="000000"/>
          <w:lang w:eastAsia="es-ES_tradnl"/>
        </w:rPr>
        <w:t xml:space="preserve">. En 2014, la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veía crecer su influencia al otro lado del Atlántico con la celebración de la primera edición de la </w:t>
      </w:r>
      <w:r w:rsidRPr="00893D78">
        <w:rPr>
          <w:rFonts w:ascii="Times New Roman" w:eastAsia="Times New Roman" w:hAnsi="Times New Roman" w:cs="Times New Roman"/>
          <w:i/>
          <w:iCs/>
          <w:color w:val="000000"/>
          <w:lang w:eastAsia="es-ES_tradnl"/>
        </w:rPr>
        <w:t xml:space="preserve">North American </w:t>
      </w:r>
      <w:proofErr w:type="spellStart"/>
      <w:r w:rsidRPr="00893D78">
        <w:rPr>
          <w:rFonts w:ascii="Times New Roman" w:eastAsia="Times New Roman" w:hAnsi="Times New Roman" w:cs="Times New Roman"/>
          <w:i/>
          <w:iCs/>
          <w:color w:val="000000"/>
          <w:lang w:eastAsia="es-ES_tradnl"/>
        </w:rPr>
        <w:t>Conference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on</w:t>
      </w:r>
      <w:proofErr w:type="spellEnd"/>
      <w:r w:rsidRPr="00893D78">
        <w:rPr>
          <w:rFonts w:ascii="Times New Roman" w:eastAsia="Times New Roman" w:hAnsi="Times New Roman" w:cs="Times New Roman"/>
          <w:i/>
          <w:iCs/>
          <w:color w:val="000000"/>
          <w:lang w:eastAsia="es-ES_tradnl"/>
        </w:rPr>
        <w:t xml:space="preserve"> Video </w:t>
      </w:r>
      <w:proofErr w:type="spellStart"/>
      <w:r w:rsidRPr="00893D78">
        <w:rPr>
          <w:rFonts w:ascii="Times New Roman" w:eastAsia="Times New Roman" w:hAnsi="Times New Roman" w:cs="Times New Roman"/>
          <w:i/>
          <w:iCs/>
          <w:color w:val="000000"/>
          <w:lang w:eastAsia="es-ES_tradnl"/>
        </w:rPr>
        <w:t>Game</w:t>
      </w:r>
      <w:proofErr w:type="spellEnd"/>
      <w:r w:rsidRPr="00893D78">
        <w:rPr>
          <w:rFonts w:ascii="Times New Roman" w:eastAsia="Times New Roman" w:hAnsi="Times New Roman" w:cs="Times New Roman"/>
          <w:i/>
          <w:iCs/>
          <w:color w:val="000000"/>
          <w:lang w:eastAsia="es-ES_tradnl"/>
        </w:rPr>
        <w:t xml:space="preserve"> Music, </w:t>
      </w:r>
      <w:r w:rsidRPr="00893D78">
        <w:rPr>
          <w:rFonts w:ascii="Times New Roman" w:eastAsia="Times New Roman" w:hAnsi="Times New Roman" w:cs="Times New Roman"/>
          <w:color w:val="000000"/>
          <w:lang w:eastAsia="es-ES_tradnl"/>
        </w:rPr>
        <w:t xml:space="preserve">evento de vigencia anual con sede itinerante. Un año más tarde se fundaría, además, el </w:t>
      </w:r>
      <w:proofErr w:type="spellStart"/>
      <w:r w:rsidRPr="00893D78">
        <w:rPr>
          <w:rFonts w:ascii="Times New Roman" w:eastAsia="Times New Roman" w:hAnsi="Times New Roman" w:cs="Times New Roman"/>
          <w:i/>
          <w:iCs/>
          <w:color w:val="000000"/>
          <w:lang w:eastAsia="es-ES_tradnl"/>
        </w:rPr>
        <w:t>Ludomusicology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Study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Group</w:t>
      </w:r>
      <w:proofErr w:type="spellEnd"/>
      <w:r w:rsidRPr="00893D78">
        <w:rPr>
          <w:rFonts w:ascii="Times New Roman" w:eastAsia="Times New Roman" w:hAnsi="Times New Roman" w:cs="Times New Roman"/>
          <w:color w:val="000000"/>
          <w:lang w:eastAsia="es-ES_tradnl"/>
        </w:rPr>
        <w:t xml:space="preserve"> dentro de la </w:t>
      </w:r>
      <w:r w:rsidRPr="00893D78">
        <w:rPr>
          <w:rFonts w:ascii="Times New Roman" w:eastAsia="Times New Roman" w:hAnsi="Times New Roman" w:cs="Times New Roman"/>
          <w:i/>
          <w:iCs/>
          <w:color w:val="000000"/>
          <w:lang w:eastAsia="es-ES_tradnl"/>
        </w:rPr>
        <w:t xml:space="preserve">American </w:t>
      </w:r>
      <w:proofErr w:type="spellStart"/>
      <w:r w:rsidRPr="00893D78">
        <w:rPr>
          <w:rFonts w:ascii="Times New Roman" w:eastAsia="Times New Roman" w:hAnsi="Times New Roman" w:cs="Times New Roman"/>
          <w:i/>
          <w:iCs/>
          <w:color w:val="000000"/>
          <w:lang w:eastAsia="es-ES_tradnl"/>
        </w:rPr>
        <w:t>Musicological</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Society</w:t>
      </w:r>
      <w:proofErr w:type="spellEnd"/>
      <w:r w:rsidRPr="00893D78">
        <w:rPr>
          <w:rFonts w:ascii="Times New Roman" w:eastAsia="Times New Roman" w:hAnsi="Times New Roman" w:cs="Times New Roman"/>
          <w:color w:val="000000"/>
          <w:lang w:eastAsia="es-ES_tradnl"/>
        </w:rPr>
        <w:t>, cuyos miembros han asumido la gestión del citado congreso. </w:t>
      </w:r>
    </w:p>
    <w:p w14:paraId="7360001F" w14:textId="6301211D"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El crecimiento de la disciplina queda atestiguado en 2016 con la publicación de tres obras de referencia: </w:t>
      </w:r>
      <w:proofErr w:type="spellStart"/>
      <w:r w:rsidRPr="00893D78">
        <w:rPr>
          <w:rFonts w:ascii="Times New Roman" w:eastAsia="Times New Roman" w:hAnsi="Times New Roman" w:cs="Times New Roman"/>
          <w:i/>
          <w:iCs/>
          <w:color w:val="000000"/>
          <w:lang w:eastAsia="es-ES_tradnl"/>
        </w:rPr>
        <w:t>Ludomusicology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Approaches</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to</w:t>
      </w:r>
      <w:proofErr w:type="spellEnd"/>
      <w:r w:rsidRPr="00893D78">
        <w:rPr>
          <w:rFonts w:ascii="Times New Roman" w:eastAsia="Times New Roman" w:hAnsi="Times New Roman" w:cs="Times New Roman"/>
          <w:i/>
          <w:iCs/>
          <w:color w:val="000000"/>
          <w:lang w:eastAsia="es-ES_tradnl"/>
        </w:rPr>
        <w:t xml:space="preserve"> Video </w:t>
      </w:r>
      <w:proofErr w:type="spellStart"/>
      <w:r w:rsidRPr="00893D78">
        <w:rPr>
          <w:rFonts w:ascii="Times New Roman" w:eastAsia="Times New Roman" w:hAnsi="Times New Roman" w:cs="Times New Roman"/>
          <w:i/>
          <w:iCs/>
          <w:color w:val="000000"/>
          <w:lang w:eastAsia="es-ES_tradnl"/>
        </w:rPr>
        <w:t>Game</w:t>
      </w:r>
      <w:proofErr w:type="spellEnd"/>
      <w:r w:rsidRPr="00893D78">
        <w:rPr>
          <w:rFonts w:ascii="Times New Roman" w:eastAsia="Times New Roman" w:hAnsi="Times New Roman" w:cs="Times New Roman"/>
          <w:i/>
          <w:iCs/>
          <w:color w:val="000000"/>
          <w:lang w:eastAsia="es-ES_tradnl"/>
        </w:rPr>
        <w:t xml:space="preserve"> Music, </w:t>
      </w:r>
      <w:r w:rsidRPr="00893D78">
        <w:rPr>
          <w:rFonts w:ascii="Times New Roman" w:eastAsia="Times New Roman" w:hAnsi="Times New Roman" w:cs="Times New Roman"/>
          <w:color w:val="000000"/>
          <w:lang w:eastAsia="es-ES_tradnl"/>
        </w:rPr>
        <w:t xml:space="preserve">editado por </w:t>
      </w:r>
      <w:proofErr w:type="spellStart"/>
      <w:r w:rsidRPr="00893D78">
        <w:rPr>
          <w:rFonts w:ascii="Times New Roman" w:eastAsia="Times New Roman" w:hAnsi="Times New Roman" w:cs="Times New Roman"/>
          <w:color w:val="000000"/>
          <w:lang w:eastAsia="es-ES_tradnl"/>
        </w:rPr>
        <w:t>Kamp</w:t>
      </w:r>
      <w:proofErr w:type="spellEnd"/>
      <w:r w:rsidRPr="00893D78">
        <w:rPr>
          <w:rFonts w:ascii="Times New Roman" w:eastAsia="Times New Roman" w:hAnsi="Times New Roman" w:cs="Times New Roman"/>
          <w:color w:val="000000"/>
          <w:lang w:eastAsia="es-ES_tradnl"/>
        </w:rPr>
        <w:t xml:space="preserve">, </w:t>
      </w:r>
      <w:proofErr w:type="spellStart"/>
      <w:r w:rsidRPr="00893D78">
        <w:rPr>
          <w:rFonts w:ascii="Times New Roman" w:eastAsia="Times New Roman" w:hAnsi="Times New Roman" w:cs="Times New Roman"/>
          <w:color w:val="000000"/>
          <w:lang w:eastAsia="es-ES_tradnl"/>
        </w:rPr>
        <w:t>Sweeney</w:t>
      </w:r>
      <w:proofErr w:type="spellEnd"/>
      <w:r w:rsidRPr="00893D78">
        <w:rPr>
          <w:rFonts w:ascii="Times New Roman" w:eastAsia="Times New Roman" w:hAnsi="Times New Roman" w:cs="Times New Roman"/>
          <w:color w:val="000000"/>
          <w:lang w:eastAsia="es-ES_tradnl"/>
        </w:rPr>
        <w:t xml:space="preserve"> y Summers; </w:t>
      </w:r>
      <w:proofErr w:type="spellStart"/>
      <w:r w:rsidRPr="00893D78">
        <w:rPr>
          <w:rFonts w:ascii="Times New Roman" w:eastAsia="Times New Roman" w:hAnsi="Times New Roman" w:cs="Times New Roman"/>
          <w:i/>
          <w:iCs/>
          <w:color w:val="000000"/>
          <w:lang w:eastAsia="es-ES_tradnl"/>
        </w:rPr>
        <w:t>Understanding</w:t>
      </w:r>
      <w:proofErr w:type="spellEnd"/>
      <w:r w:rsidRPr="00893D78">
        <w:rPr>
          <w:rFonts w:ascii="Times New Roman" w:eastAsia="Times New Roman" w:hAnsi="Times New Roman" w:cs="Times New Roman"/>
          <w:i/>
          <w:iCs/>
          <w:color w:val="000000"/>
          <w:lang w:eastAsia="es-ES_tradnl"/>
        </w:rPr>
        <w:t xml:space="preserve"> Video </w:t>
      </w:r>
      <w:proofErr w:type="spellStart"/>
      <w:r w:rsidRPr="00893D78">
        <w:rPr>
          <w:rFonts w:ascii="Times New Roman" w:eastAsia="Times New Roman" w:hAnsi="Times New Roman" w:cs="Times New Roman"/>
          <w:i/>
          <w:iCs/>
          <w:color w:val="000000"/>
          <w:lang w:eastAsia="es-ES_tradnl"/>
        </w:rPr>
        <w:t>Game</w:t>
      </w:r>
      <w:proofErr w:type="spellEnd"/>
      <w:r w:rsidRPr="00893D78">
        <w:rPr>
          <w:rFonts w:ascii="Times New Roman" w:eastAsia="Times New Roman" w:hAnsi="Times New Roman" w:cs="Times New Roman"/>
          <w:i/>
          <w:iCs/>
          <w:color w:val="000000"/>
          <w:lang w:eastAsia="es-ES_tradnl"/>
        </w:rPr>
        <w:t xml:space="preserve"> Music</w:t>
      </w:r>
      <w:r w:rsidR="00807C51"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autoría exclusiva de Summers</w:t>
      </w:r>
      <w:r w:rsidR="00A110B6"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y </w:t>
      </w:r>
      <w:r w:rsidRPr="00893D78">
        <w:rPr>
          <w:rFonts w:ascii="Times New Roman" w:eastAsia="Times New Roman" w:hAnsi="Times New Roman" w:cs="Times New Roman"/>
          <w:i/>
          <w:iCs/>
          <w:color w:val="000000"/>
          <w:lang w:eastAsia="es-ES_tradnl"/>
        </w:rPr>
        <w:t xml:space="preserve">Music in Video </w:t>
      </w:r>
      <w:proofErr w:type="spellStart"/>
      <w:r w:rsidRPr="00893D78">
        <w:rPr>
          <w:rFonts w:ascii="Times New Roman" w:eastAsia="Times New Roman" w:hAnsi="Times New Roman" w:cs="Times New Roman"/>
          <w:i/>
          <w:iCs/>
          <w:color w:val="000000"/>
          <w:lang w:eastAsia="es-ES_tradnl"/>
        </w:rPr>
        <w:t>Games</w:t>
      </w:r>
      <w:proofErr w:type="spellEnd"/>
      <w:r w:rsidRPr="00893D78">
        <w:rPr>
          <w:rFonts w:ascii="Times New Roman" w:eastAsia="Times New Roman" w:hAnsi="Times New Roman" w:cs="Times New Roman"/>
          <w:i/>
          <w:iCs/>
          <w:color w:val="000000"/>
          <w:lang w:eastAsia="es-ES_tradnl"/>
        </w:rPr>
        <w:t xml:space="preserve">: Performance, </w:t>
      </w:r>
      <w:proofErr w:type="spellStart"/>
      <w:r w:rsidRPr="00893D78">
        <w:rPr>
          <w:rFonts w:ascii="Times New Roman" w:eastAsia="Times New Roman" w:hAnsi="Times New Roman" w:cs="Times New Roman"/>
          <w:i/>
          <w:iCs/>
          <w:color w:val="000000"/>
          <w:lang w:eastAsia="es-ES_tradnl"/>
        </w:rPr>
        <w:t>Politics</w:t>
      </w:r>
      <w:proofErr w:type="spellEnd"/>
      <w:r w:rsidRPr="00893D78">
        <w:rPr>
          <w:rFonts w:ascii="Times New Roman" w:eastAsia="Times New Roman" w:hAnsi="Times New Roman" w:cs="Times New Roman"/>
          <w:i/>
          <w:iCs/>
          <w:color w:val="000000"/>
          <w:lang w:eastAsia="es-ES_tradnl"/>
        </w:rPr>
        <w:t>, and Play</w:t>
      </w:r>
      <w:r w:rsidRPr="00893D78">
        <w:rPr>
          <w:rFonts w:ascii="Times New Roman" w:eastAsia="Times New Roman" w:hAnsi="Times New Roman" w:cs="Times New Roman"/>
          <w:color w:val="000000"/>
          <w:lang w:eastAsia="es-ES_tradnl"/>
        </w:rPr>
        <w:t xml:space="preserve">, editado por Michael Austin. En el mismo año se fundó la </w:t>
      </w:r>
      <w:proofErr w:type="spellStart"/>
      <w:r w:rsidRPr="00893D78">
        <w:rPr>
          <w:rFonts w:ascii="Times New Roman" w:eastAsia="Times New Roman" w:hAnsi="Times New Roman" w:cs="Times New Roman"/>
          <w:i/>
          <w:iCs/>
          <w:color w:val="000000"/>
          <w:lang w:eastAsia="es-ES_tradnl"/>
        </w:rPr>
        <w:t>Society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for</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the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Study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of</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and Music in </w:t>
      </w:r>
      <w:proofErr w:type="spellStart"/>
      <w:r w:rsidRPr="00893D78">
        <w:rPr>
          <w:rFonts w:ascii="Times New Roman" w:eastAsia="Times New Roman" w:hAnsi="Times New Roman" w:cs="Times New Roman"/>
          <w:i/>
          <w:iCs/>
          <w:color w:val="000000"/>
          <w:lang w:eastAsia="es-ES_tradnl"/>
        </w:rPr>
        <w:t>Games</w:t>
      </w:r>
      <w:proofErr w:type="spellEnd"/>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 xml:space="preserve">(SSSMG), institución internacional que ofrece a la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un espacio de promoción, colaboración y comunicación único. La SSSMG mantiene una bibliografía actualizada de acceso abierto donde se recoge el total de aportaciones interdisciplinares, internacionales y multilingües sobre audio </w:t>
      </w:r>
      <w:proofErr w:type="spellStart"/>
      <w:r w:rsidRPr="00893D78">
        <w:rPr>
          <w:rFonts w:ascii="Times New Roman" w:eastAsia="Times New Roman" w:hAnsi="Times New Roman" w:cs="Times New Roman"/>
          <w:color w:val="000000"/>
          <w:lang w:eastAsia="es-ES_tradnl"/>
        </w:rPr>
        <w:t>videolúdico</w:t>
      </w:r>
      <w:proofErr w:type="spellEnd"/>
      <w:r w:rsidRPr="00893D78">
        <w:rPr>
          <w:rFonts w:ascii="Times New Roman" w:eastAsia="Times New Roman" w:hAnsi="Times New Roman" w:cs="Times New Roman"/>
          <w:color w:val="000000"/>
          <w:lang w:eastAsia="es-ES_tradnl"/>
        </w:rPr>
        <w:t xml:space="preserve"> y, desde el año 2020, gestiona además la edición de la revista </w:t>
      </w:r>
      <w:proofErr w:type="spellStart"/>
      <w:r w:rsidRPr="00893D78">
        <w:rPr>
          <w:rFonts w:ascii="Times New Roman" w:eastAsia="Times New Roman" w:hAnsi="Times New Roman" w:cs="Times New Roman"/>
          <w:i/>
          <w:iCs/>
          <w:color w:val="000000"/>
          <w:lang w:eastAsia="es-ES_tradnl"/>
        </w:rPr>
        <w:t>Journal</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of</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and Music in </w:t>
      </w:r>
      <w:proofErr w:type="spellStart"/>
      <w:r w:rsidRPr="00893D78">
        <w:rPr>
          <w:rFonts w:ascii="Times New Roman" w:eastAsia="Times New Roman" w:hAnsi="Times New Roman" w:cs="Times New Roman"/>
          <w:i/>
          <w:iCs/>
          <w:color w:val="000000"/>
          <w:lang w:eastAsia="es-ES_tradnl"/>
        </w:rPr>
        <w:t>Games</w:t>
      </w:r>
      <w:proofErr w:type="spellEnd"/>
      <w:r w:rsidRPr="00893D78">
        <w:rPr>
          <w:rFonts w:ascii="Times New Roman" w:eastAsia="Times New Roman" w:hAnsi="Times New Roman" w:cs="Times New Roman"/>
          <w:color w:val="000000"/>
          <w:lang w:eastAsia="es-ES_tradnl"/>
        </w:rPr>
        <w:t xml:space="preserve">, la única dedicada al estudio </w:t>
      </w:r>
      <w:proofErr w:type="spellStart"/>
      <w:r w:rsidRPr="00893D78">
        <w:rPr>
          <w:rFonts w:ascii="Times New Roman" w:eastAsia="Times New Roman" w:hAnsi="Times New Roman" w:cs="Times New Roman"/>
          <w:color w:val="000000"/>
          <w:lang w:eastAsia="es-ES_tradnl"/>
        </w:rPr>
        <w:t>ludomusicológico</w:t>
      </w:r>
      <w:proofErr w:type="spellEnd"/>
      <w:r w:rsidRPr="00893D78">
        <w:rPr>
          <w:rFonts w:ascii="Times New Roman" w:eastAsia="Times New Roman" w:hAnsi="Times New Roman" w:cs="Times New Roman"/>
          <w:color w:val="000000"/>
          <w:lang w:eastAsia="es-ES_tradnl"/>
        </w:rPr>
        <w:t>.</w:t>
      </w:r>
    </w:p>
    <w:p w14:paraId="44F18B3D" w14:textId="5B564B4E"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La emergencia de nuevos intereses de estudio y revisiones críticas dentro de la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durante esta década puede tomarse como marcador de la madurez alcanzada por la disciplina (</w:t>
      </w:r>
      <w:proofErr w:type="spellStart"/>
      <w:r w:rsidRPr="00893D78">
        <w:rPr>
          <w:rFonts w:ascii="Times New Roman" w:eastAsia="Times New Roman" w:hAnsi="Times New Roman" w:cs="Times New Roman"/>
          <w:color w:val="000000"/>
          <w:lang w:eastAsia="es-ES_tradnl"/>
        </w:rPr>
        <w:t>Sweeney</w:t>
      </w:r>
      <w:proofErr w:type="spellEnd"/>
      <w:r w:rsidRPr="00893D78">
        <w:rPr>
          <w:rFonts w:ascii="Times New Roman" w:eastAsia="Times New Roman" w:hAnsi="Times New Roman" w:cs="Times New Roman"/>
          <w:color w:val="000000"/>
          <w:lang w:eastAsia="es-ES_tradnl"/>
        </w:rPr>
        <w:t xml:space="preserve"> 2021). Esta misma interpretación puede darse a la </w:t>
      </w:r>
      <w:r w:rsidRPr="00893D78">
        <w:rPr>
          <w:rFonts w:ascii="Times New Roman" w:eastAsia="Times New Roman" w:hAnsi="Times New Roman" w:cs="Times New Roman"/>
          <w:color w:val="000000"/>
          <w:lang w:eastAsia="es-ES_tradnl"/>
        </w:rPr>
        <w:lastRenderedPageBreak/>
        <w:t xml:space="preserve">incorporación de una voz sobre la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a la versión en línea del </w:t>
      </w:r>
      <w:r w:rsidRPr="00893D78">
        <w:rPr>
          <w:rFonts w:ascii="Times New Roman" w:eastAsia="Times New Roman" w:hAnsi="Times New Roman" w:cs="Times New Roman"/>
          <w:i/>
          <w:iCs/>
          <w:color w:val="000000"/>
          <w:lang w:eastAsia="es-ES_tradnl"/>
        </w:rPr>
        <w:t xml:space="preserve">New Grove </w:t>
      </w:r>
      <w:proofErr w:type="spellStart"/>
      <w:r w:rsidRPr="00893D78">
        <w:rPr>
          <w:rFonts w:ascii="Times New Roman" w:eastAsia="Times New Roman" w:hAnsi="Times New Roman" w:cs="Times New Roman"/>
          <w:i/>
          <w:iCs/>
          <w:color w:val="000000"/>
          <w:lang w:eastAsia="es-ES_tradnl"/>
        </w:rPr>
        <w:t>Dictionary</w:t>
      </w:r>
      <w:proofErr w:type="spellEnd"/>
      <w:r w:rsidRPr="00893D78">
        <w:rPr>
          <w:rFonts w:ascii="Times New Roman" w:eastAsia="Times New Roman" w:hAnsi="Times New Roman" w:cs="Times New Roman"/>
          <w:color w:val="000000"/>
          <w:lang w:eastAsia="es-ES_tradnl"/>
        </w:rPr>
        <w:t xml:space="preserve"> en el año 2020, así como a la publicación de los dos primeros manuales extensivos dedicados al estudio de la música de videojuegos: </w:t>
      </w:r>
      <w:proofErr w:type="spellStart"/>
      <w:r w:rsidRPr="00893D78">
        <w:rPr>
          <w:rFonts w:ascii="Times New Roman" w:eastAsia="Times New Roman" w:hAnsi="Times New Roman" w:cs="Times New Roman"/>
          <w:i/>
          <w:iCs/>
          <w:color w:val="000000"/>
          <w:lang w:eastAsia="es-ES_tradnl"/>
        </w:rPr>
        <w:t>The</w:t>
      </w:r>
      <w:proofErr w:type="spellEnd"/>
      <w:r w:rsidRPr="00893D78">
        <w:rPr>
          <w:rFonts w:ascii="Times New Roman" w:eastAsia="Times New Roman" w:hAnsi="Times New Roman" w:cs="Times New Roman"/>
          <w:i/>
          <w:iCs/>
          <w:color w:val="000000"/>
          <w:lang w:eastAsia="es-ES_tradnl"/>
        </w:rPr>
        <w:t xml:space="preserve"> Cambridge </w:t>
      </w:r>
      <w:proofErr w:type="spellStart"/>
      <w:r w:rsidRPr="00893D78">
        <w:rPr>
          <w:rFonts w:ascii="Times New Roman" w:eastAsia="Times New Roman" w:hAnsi="Times New Roman" w:cs="Times New Roman"/>
          <w:i/>
          <w:iCs/>
          <w:color w:val="000000"/>
          <w:lang w:eastAsia="es-ES_tradnl"/>
        </w:rPr>
        <w:t>Companion</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to</w:t>
      </w:r>
      <w:proofErr w:type="spellEnd"/>
      <w:r w:rsidRPr="00893D78">
        <w:rPr>
          <w:rFonts w:ascii="Times New Roman" w:eastAsia="Times New Roman" w:hAnsi="Times New Roman" w:cs="Times New Roman"/>
          <w:i/>
          <w:iCs/>
          <w:color w:val="000000"/>
          <w:lang w:eastAsia="es-ES_tradnl"/>
        </w:rPr>
        <w:t xml:space="preserve"> Video </w:t>
      </w:r>
      <w:proofErr w:type="spellStart"/>
      <w:r w:rsidRPr="00893D78">
        <w:rPr>
          <w:rFonts w:ascii="Times New Roman" w:eastAsia="Times New Roman" w:hAnsi="Times New Roman" w:cs="Times New Roman"/>
          <w:i/>
          <w:iCs/>
          <w:color w:val="000000"/>
          <w:lang w:eastAsia="es-ES_tradnl"/>
        </w:rPr>
        <w:t>Game</w:t>
      </w:r>
      <w:proofErr w:type="spellEnd"/>
      <w:r w:rsidRPr="00893D78">
        <w:rPr>
          <w:rFonts w:ascii="Times New Roman" w:eastAsia="Times New Roman" w:hAnsi="Times New Roman" w:cs="Times New Roman"/>
          <w:i/>
          <w:iCs/>
          <w:color w:val="000000"/>
          <w:lang w:eastAsia="es-ES_tradnl"/>
        </w:rPr>
        <w:t xml:space="preserve"> Music</w:t>
      </w:r>
      <w:r w:rsidR="000B3902" w:rsidRPr="00893D78">
        <w:rPr>
          <w:rFonts w:ascii="Times New Roman" w:eastAsia="Times New Roman" w:hAnsi="Times New Roman" w:cs="Times New Roman"/>
          <w:color w:val="000000"/>
          <w:lang w:eastAsia="es-ES_tradnl"/>
        </w:rPr>
        <w:t>, editado por</w:t>
      </w:r>
      <w:r w:rsidRPr="00893D78">
        <w:rPr>
          <w:rFonts w:ascii="Times New Roman" w:eastAsia="Times New Roman" w:hAnsi="Times New Roman" w:cs="Times New Roman"/>
          <w:i/>
          <w:iCs/>
          <w:color w:val="000000"/>
          <w:lang w:eastAsia="es-ES_tradnl"/>
        </w:rPr>
        <w:t xml:space="preserve"> </w:t>
      </w:r>
      <w:r w:rsidRPr="00893D78">
        <w:rPr>
          <w:rFonts w:ascii="Times New Roman" w:eastAsia="Times New Roman" w:hAnsi="Times New Roman" w:cs="Times New Roman"/>
          <w:color w:val="000000"/>
          <w:lang w:eastAsia="es-ES_tradnl"/>
        </w:rPr>
        <w:t xml:space="preserve">Fritsch y Summers </w:t>
      </w:r>
      <w:r w:rsidR="000B3902"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2021)</w:t>
      </w:r>
      <w:r w:rsidR="000B3902"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y </w:t>
      </w:r>
      <w:proofErr w:type="spellStart"/>
      <w:r w:rsidRPr="00893D78">
        <w:rPr>
          <w:rFonts w:ascii="Times New Roman" w:eastAsia="Times New Roman" w:hAnsi="Times New Roman" w:cs="Times New Roman"/>
          <w:i/>
          <w:iCs/>
          <w:color w:val="000000"/>
          <w:lang w:eastAsia="es-ES_tradnl"/>
        </w:rPr>
        <w:t>The</w:t>
      </w:r>
      <w:proofErr w:type="spellEnd"/>
      <w:r w:rsidRPr="00893D78">
        <w:rPr>
          <w:rFonts w:ascii="Times New Roman" w:eastAsia="Times New Roman" w:hAnsi="Times New Roman" w:cs="Times New Roman"/>
          <w:i/>
          <w:iCs/>
          <w:color w:val="000000"/>
          <w:lang w:eastAsia="es-ES_tradnl"/>
        </w:rPr>
        <w:t xml:space="preserve"> Oxford </w:t>
      </w:r>
      <w:proofErr w:type="spellStart"/>
      <w:r w:rsidRPr="00893D78">
        <w:rPr>
          <w:rFonts w:ascii="Times New Roman" w:eastAsia="Times New Roman" w:hAnsi="Times New Roman" w:cs="Times New Roman"/>
          <w:i/>
          <w:iCs/>
          <w:color w:val="000000"/>
          <w:lang w:eastAsia="es-ES_tradnl"/>
        </w:rPr>
        <w:t>Handbook</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of</w:t>
      </w:r>
      <w:proofErr w:type="spellEnd"/>
      <w:r w:rsidRPr="00893D78">
        <w:rPr>
          <w:rFonts w:ascii="Times New Roman" w:eastAsia="Times New Roman" w:hAnsi="Times New Roman" w:cs="Times New Roman"/>
          <w:i/>
          <w:iCs/>
          <w:color w:val="000000"/>
          <w:lang w:eastAsia="es-ES_tradnl"/>
        </w:rPr>
        <w:t xml:space="preserve"> Video </w:t>
      </w:r>
      <w:proofErr w:type="spellStart"/>
      <w:r w:rsidRPr="00893D78">
        <w:rPr>
          <w:rFonts w:ascii="Times New Roman" w:eastAsia="Times New Roman" w:hAnsi="Times New Roman" w:cs="Times New Roman"/>
          <w:i/>
          <w:iCs/>
          <w:color w:val="000000"/>
          <w:lang w:eastAsia="es-ES_tradnl"/>
        </w:rPr>
        <w:t>Game</w:t>
      </w:r>
      <w:proofErr w:type="spellEnd"/>
      <w:r w:rsidRPr="00893D78">
        <w:rPr>
          <w:rFonts w:ascii="Times New Roman" w:eastAsia="Times New Roman" w:hAnsi="Times New Roman" w:cs="Times New Roman"/>
          <w:i/>
          <w:iCs/>
          <w:color w:val="000000"/>
          <w:lang w:eastAsia="es-ES_tradnl"/>
        </w:rPr>
        <w:t xml:space="preserve"> Music and </w:t>
      </w:r>
      <w:proofErr w:type="spellStart"/>
      <w:r w:rsidRPr="00893D78">
        <w:rPr>
          <w:rFonts w:ascii="Times New Roman" w:eastAsia="Times New Roman" w:hAnsi="Times New Roman" w:cs="Times New Roman"/>
          <w:i/>
          <w:iCs/>
          <w:color w:val="000000"/>
          <w:lang w:eastAsia="es-ES_tradnl"/>
        </w:rPr>
        <w:t>Sound</w:t>
      </w:r>
      <w:proofErr w:type="spellEnd"/>
      <w:r w:rsidR="000B3902" w:rsidRPr="00893D78">
        <w:rPr>
          <w:rFonts w:ascii="Times New Roman" w:eastAsia="Times New Roman" w:hAnsi="Times New Roman" w:cs="Times New Roman"/>
          <w:color w:val="000000"/>
          <w:lang w:eastAsia="es-ES_tradnl"/>
        </w:rPr>
        <w:t>, a cargo de</w:t>
      </w:r>
      <w:r w:rsidRPr="00893D78">
        <w:rPr>
          <w:rFonts w:ascii="Times New Roman" w:eastAsia="Times New Roman" w:hAnsi="Times New Roman" w:cs="Times New Roman"/>
          <w:color w:val="000000"/>
          <w:lang w:eastAsia="es-ES_tradnl"/>
        </w:rPr>
        <w:t xml:space="preserve"> Gibbons y </w:t>
      </w:r>
      <w:proofErr w:type="spellStart"/>
      <w:r w:rsidRPr="00893D78">
        <w:rPr>
          <w:rFonts w:ascii="Times New Roman" w:eastAsia="Times New Roman" w:hAnsi="Times New Roman" w:cs="Times New Roman"/>
          <w:color w:val="000000"/>
          <w:lang w:eastAsia="es-ES_tradnl"/>
        </w:rPr>
        <w:t>Grimshaw</w:t>
      </w:r>
      <w:proofErr w:type="spellEnd"/>
      <w:r w:rsidRPr="00893D78">
        <w:rPr>
          <w:rFonts w:ascii="Times New Roman" w:eastAsia="Times New Roman" w:hAnsi="Times New Roman" w:cs="Times New Roman"/>
          <w:color w:val="000000"/>
          <w:lang w:eastAsia="es-ES_tradnl"/>
        </w:rPr>
        <w:t xml:space="preserve"> </w:t>
      </w:r>
      <w:r w:rsidR="000B3902"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2024). Además, los últimos años han sido testigo de la progresiva deslocalización del núcleo de investigación </w:t>
      </w:r>
      <w:proofErr w:type="spellStart"/>
      <w:r w:rsidRPr="00893D78">
        <w:rPr>
          <w:rFonts w:ascii="Times New Roman" w:eastAsia="Times New Roman" w:hAnsi="Times New Roman" w:cs="Times New Roman"/>
          <w:color w:val="000000"/>
          <w:lang w:eastAsia="es-ES_tradnl"/>
        </w:rPr>
        <w:t>ludomusicológico</w:t>
      </w:r>
      <w:proofErr w:type="spellEnd"/>
      <w:r w:rsidRPr="00893D78">
        <w:rPr>
          <w:rFonts w:ascii="Times New Roman" w:eastAsia="Times New Roman" w:hAnsi="Times New Roman" w:cs="Times New Roman"/>
          <w:color w:val="000000"/>
          <w:lang w:eastAsia="es-ES_tradnl"/>
        </w:rPr>
        <w:t xml:space="preserve"> por medio de nuevas sociedades de estudio. En el año 2018, se fundaron la </w:t>
      </w:r>
      <w:proofErr w:type="spellStart"/>
      <w:r w:rsidRPr="00893D78">
        <w:rPr>
          <w:rFonts w:ascii="Times New Roman" w:eastAsia="Times New Roman" w:hAnsi="Times New Roman" w:cs="Times New Roman"/>
          <w:i/>
          <w:iCs/>
          <w:color w:val="000000"/>
          <w:lang w:eastAsia="es-ES_tradnl"/>
        </w:rPr>
        <w:t>Ludomusicology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Society</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of</w:t>
      </w:r>
      <w:proofErr w:type="spellEnd"/>
      <w:r w:rsidRPr="00893D78">
        <w:rPr>
          <w:rFonts w:ascii="Times New Roman" w:eastAsia="Times New Roman" w:hAnsi="Times New Roman" w:cs="Times New Roman"/>
          <w:i/>
          <w:iCs/>
          <w:color w:val="000000"/>
          <w:lang w:eastAsia="es-ES_tradnl"/>
        </w:rPr>
        <w:t xml:space="preserve"> Australia</w:t>
      </w:r>
      <w:r w:rsidRPr="00893D78">
        <w:rPr>
          <w:rFonts w:ascii="Times New Roman" w:eastAsia="Times New Roman" w:hAnsi="Times New Roman" w:cs="Times New Roman"/>
          <w:color w:val="000000"/>
          <w:lang w:eastAsia="es-ES_tradnl"/>
        </w:rPr>
        <w:t xml:space="preserve"> y el Núcleo de Investigación y Creación en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(LUDUM) chileno, a los que se uniría en 2021 </w:t>
      </w:r>
      <w:proofErr w:type="spellStart"/>
      <w:r w:rsidRPr="00893D78">
        <w:rPr>
          <w:rFonts w:ascii="Times New Roman" w:eastAsia="Times New Roman" w:hAnsi="Times New Roman" w:cs="Times New Roman"/>
          <w:i/>
          <w:iCs/>
          <w:color w:val="000000"/>
          <w:lang w:eastAsia="es-ES_tradnl"/>
        </w:rPr>
        <w:t>Game</w:t>
      </w:r>
      <w:proofErr w:type="spellEnd"/>
      <w:r w:rsidRPr="00893D78">
        <w:rPr>
          <w:rFonts w:ascii="Times New Roman" w:eastAsia="Times New Roman" w:hAnsi="Times New Roman" w:cs="Times New Roman"/>
          <w:i/>
          <w:iCs/>
          <w:color w:val="000000"/>
          <w:lang w:eastAsia="es-ES_tradnl"/>
        </w:rPr>
        <w:t xml:space="preserve"> Audio in </w:t>
      </w:r>
      <w:proofErr w:type="spellStart"/>
      <w:r w:rsidRPr="00893D78">
        <w:rPr>
          <w:rFonts w:ascii="Times New Roman" w:eastAsia="Times New Roman" w:hAnsi="Times New Roman" w:cs="Times New Roman"/>
          <w:i/>
          <w:iCs/>
          <w:color w:val="000000"/>
          <w:lang w:eastAsia="es-ES_tradnl"/>
        </w:rPr>
        <w:t>Norway</w:t>
      </w:r>
      <w:proofErr w:type="spellEnd"/>
      <w:r w:rsidR="000B3902"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w:t>
      </w:r>
      <w:r w:rsidR="000B3902" w:rsidRPr="00893D78">
        <w:rPr>
          <w:rFonts w:ascii="Times New Roman" w:eastAsia="Times New Roman" w:hAnsi="Times New Roman" w:cs="Times New Roman"/>
          <w:color w:val="000000"/>
          <w:lang w:eastAsia="es-ES_tradnl"/>
        </w:rPr>
        <w:t>T</w:t>
      </w:r>
      <w:r w:rsidRPr="00893D78">
        <w:rPr>
          <w:rFonts w:ascii="Times New Roman" w:eastAsia="Times New Roman" w:hAnsi="Times New Roman" w:cs="Times New Roman"/>
          <w:color w:val="000000"/>
          <w:lang w:eastAsia="es-ES_tradnl"/>
        </w:rPr>
        <w:t>odas ellas</w:t>
      </w:r>
      <w:r w:rsidR="000B3902" w:rsidRPr="00893D78">
        <w:rPr>
          <w:rFonts w:ascii="Times New Roman" w:eastAsia="Times New Roman" w:hAnsi="Times New Roman" w:cs="Times New Roman"/>
          <w:color w:val="000000"/>
          <w:lang w:eastAsia="es-ES_tradnl"/>
        </w:rPr>
        <w:t xml:space="preserve"> están</w:t>
      </w:r>
      <w:r w:rsidRPr="00893D78">
        <w:rPr>
          <w:rFonts w:ascii="Times New Roman" w:eastAsia="Times New Roman" w:hAnsi="Times New Roman" w:cs="Times New Roman"/>
          <w:color w:val="000000"/>
          <w:lang w:eastAsia="es-ES_tradnl"/>
        </w:rPr>
        <w:t xml:space="preserve"> integradas dentro de la SSSMG, que contribuye activamente a la difusión de su actividad científica. </w:t>
      </w:r>
    </w:p>
    <w:p w14:paraId="0177853F" w14:textId="765475EB"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Esta próspera situación apenas ha empezado a permear en la Musicología española, que sólo ha sabido incorporar </w:t>
      </w:r>
      <w:r w:rsidRPr="004473DA">
        <w:rPr>
          <w:rFonts w:ascii="Times New Roman" w:eastAsia="Times New Roman" w:hAnsi="Times New Roman" w:cs="Times New Roman"/>
          <w:i/>
          <w:iCs/>
          <w:color w:val="000000"/>
          <w:lang w:eastAsia="es-ES_tradnl"/>
        </w:rPr>
        <w:t>de facto</w:t>
      </w:r>
      <w:r w:rsidRPr="00893D78">
        <w:rPr>
          <w:rFonts w:ascii="Times New Roman" w:eastAsia="Times New Roman" w:hAnsi="Times New Roman" w:cs="Times New Roman"/>
          <w:color w:val="000000"/>
          <w:lang w:eastAsia="es-ES_tradnl"/>
        </w:rPr>
        <w:t xml:space="preserve"> la música de videojuegos a sus intereses de estudio en la reciente década. Sería Juan Pablo Fernández-Cortés</w:t>
      </w:r>
      <w:r w:rsidR="00C67AEB" w:rsidRPr="00893D78">
        <w:rPr>
          <w:rFonts w:ascii="Times New Roman" w:eastAsia="Times New Roman" w:hAnsi="Times New Roman" w:cs="Times New Roman"/>
          <w:color w:val="000000"/>
          <w:lang w:eastAsia="es-ES_tradnl"/>
        </w:rPr>
        <w:t xml:space="preserve"> </w:t>
      </w:r>
      <w:r w:rsidRPr="00893D78">
        <w:rPr>
          <w:rFonts w:ascii="Times New Roman" w:eastAsia="Times New Roman" w:hAnsi="Times New Roman" w:cs="Times New Roman"/>
          <w:color w:val="000000"/>
          <w:lang w:eastAsia="es-ES_tradnl"/>
        </w:rPr>
        <w:t xml:space="preserve">el encargado de introducir la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en España a través de una primera comunicación ofrecida en la Real Academia Canaria de Bellas Artes—posteriormente recogida en sus anales—donde reseñaba el devenir histórico de la disciplina, sus objetivos y principales líneas de investigación</w:t>
      </w:r>
      <w:r w:rsidR="00B3102E" w:rsidRPr="00893D78">
        <w:rPr>
          <w:rStyle w:val="Refdenotaalpie"/>
          <w:rFonts w:ascii="Times New Roman" w:eastAsia="Times New Roman" w:hAnsi="Times New Roman" w:cs="Times New Roman"/>
          <w:color w:val="000000"/>
          <w:lang w:eastAsia="es-ES_tradnl"/>
        </w:rPr>
        <w:footnoteReference w:id="34"/>
      </w:r>
      <w:r w:rsidRPr="00893D78">
        <w:rPr>
          <w:rFonts w:ascii="Times New Roman" w:eastAsia="Times New Roman" w:hAnsi="Times New Roman" w:cs="Times New Roman"/>
          <w:color w:val="000000"/>
          <w:lang w:eastAsia="es-ES_tradnl"/>
        </w:rPr>
        <w:t xml:space="preserve">. La labor de Fernández-Cortés continuaría a través de su blog </w:t>
      </w:r>
      <w:proofErr w:type="spellStart"/>
      <w:r w:rsidRPr="00893D78">
        <w:rPr>
          <w:rFonts w:ascii="Times New Roman" w:eastAsia="Times New Roman" w:hAnsi="Times New Roman" w:cs="Times New Roman"/>
          <w:i/>
          <w:iCs/>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y culminaría en su artículo </w:t>
      </w:r>
      <w:r w:rsidR="00A2768C" w:rsidRPr="00893D78">
        <w:rPr>
          <w:rFonts w:ascii="Times New Roman" w:eastAsia="Times New Roman" w:hAnsi="Times New Roman" w:cs="Times New Roman"/>
          <w:color w:val="000000"/>
          <w:lang w:eastAsia="es-ES_tradnl"/>
        </w:rPr>
        <w:t>“</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Normalizando el estudio de la música de videojuegos</w:t>
      </w:r>
      <w:r w:rsidR="00A2768C" w:rsidRPr="00893D78">
        <w:rPr>
          <w:rFonts w:ascii="Times New Roman" w:eastAsia="Times New Roman" w:hAnsi="Times New Roman" w:cs="Times New Roman"/>
          <w:color w:val="000000"/>
          <w:lang w:eastAsia="es-ES_tradnl"/>
        </w:rPr>
        <w:t>”,</w:t>
      </w:r>
      <w:r w:rsidRPr="00893D78">
        <w:rPr>
          <w:rFonts w:ascii="Times New Roman" w:eastAsia="Times New Roman" w:hAnsi="Times New Roman" w:cs="Times New Roman"/>
          <w:color w:val="000000"/>
          <w:lang w:eastAsia="es-ES_tradnl"/>
        </w:rPr>
        <w:t xml:space="preserve"> donde denunciaba abiertamente “las dificultades […] para consolidar nuevas áreas de investigación […] que posibiliten la renovación de unos paradigmas y modelos epistemológicos que, en muchas ocasiones, no concuerdan con las necesidades e intereses de la sociedad digital”</w:t>
      </w:r>
      <w:r w:rsidR="00C67AEB" w:rsidRPr="00893D78">
        <w:rPr>
          <w:rStyle w:val="Refdenotaalpie"/>
          <w:rFonts w:ascii="Times New Roman" w:eastAsia="Times New Roman" w:hAnsi="Times New Roman" w:cs="Times New Roman"/>
          <w:color w:val="000000"/>
          <w:lang w:eastAsia="es-ES_tradnl"/>
        </w:rPr>
        <w:footnoteReference w:id="35"/>
      </w:r>
      <w:r w:rsidR="00A2768C" w:rsidRPr="00893D78">
        <w:rPr>
          <w:rFonts w:ascii="Times New Roman" w:eastAsia="Times New Roman" w:hAnsi="Times New Roman" w:cs="Times New Roman"/>
          <w:color w:val="000000"/>
          <w:lang w:eastAsia="es-ES_tradnl"/>
        </w:rPr>
        <w:t>.</w:t>
      </w:r>
    </w:p>
    <w:p w14:paraId="613F6C72" w14:textId="213CB368"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 xml:space="preserve">Año de inflexión para la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española, 2020 vería celebrar el primer evento nacional e interprofesional dedicado a la sinergia entre sonido y videojuegos: las jornadas en línea </w:t>
      </w:r>
      <w:proofErr w:type="spellStart"/>
      <w:r w:rsidRPr="00893D78">
        <w:rPr>
          <w:rFonts w:ascii="Times New Roman" w:eastAsia="Times New Roman" w:hAnsi="Times New Roman" w:cs="Times New Roman"/>
          <w:i/>
          <w:iCs/>
          <w:color w:val="000000"/>
          <w:lang w:eastAsia="es-ES_tradnl"/>
        </w:rPr>
        <w:t>GameSound</w:t>
      </w:r>
      <w:proofErr w:type="spellEnd"/>
      <w:r w:rsidRPr="00893D78">
        <w:rPr>
          <w:rFonts w:ascii="Times New Roman" w:eastAsia="Times New Roman" w:hAnsi="Times New Roman" w:cs="Times New Roman"/>
          <w:i/>
          <w:iCs/>
          <w:color w:val="000000"/>
          <w:lang w:eastAsia="es-ES_tradnl"/>
        </w:rPr>
        <w:t>,</w:t>
      </w:r>
      <w:r w:rsidRPr="00893D78">
        <w:rPr>
          <w:rFonts w:ascii="Times New Roman" w:eastAsia="Times New Roman" w:hAnsi="Times New Roman" w:cs="Times New Roman"/>
          <w:color w:val="000000"/>
          <w:lang w:eastAsia="es-ES_tradnl"/>
        </w:rPr>
        <w:t xml:space="preserve"> organizadas por la consultoría especializada en </w:t>
      </w:r>
      <w:proofErr w:type="spellStart"/>
      <w:r w:rsidRPr="00893D78">
        <w:rPr>
          <w:rFonts w:ascii="Times New Roman" w:eastAsia="Times New Roman" w:hAnsi="Times New Roman" w:cs="Times New Roman"/>
          <w:i/>
          <w:iCs/>
          <w:color w:val="000000"/>
          <w:lang w:eastAsia="es-ES_tradnl"/>
        </w:rPr>
        <w:t>eSports</w:t>
      </w:r>
      <w:proofErr w:type="spellEnd"/>
      <w:r w:rsidRPr="00893D78">
        <w:rPr>
          <w:rFonts w:ascii="Times New Roman" w:eastAsia="Times New Roman" w:hAnsi="Times New Roman" w:cs="Times New Roman"/>
          <w:color w:val="000000"/>
          <w:lang w:eastAsia="es-ES_tradnl"/>
        </w:rPr>
        <w:t xml:space="preserve">, </w:t>
      </w:r>
      <w:proofErr w:type="spellStart"/>
      <w:r w:rsidRPr="00893D78">
        <w:rPr>
          <w:rFonts w:ascii="Times New Roman" w:eastAsia="Times New Roman" w:hAnsi="Times New Roman" w:cs="Times New Roman"/>
          <w:color w:val="000000"/>
          <w:lang w:eastAsia="es-ES_tradnl"/>
        </w:rPr>
        <w:t>eDojo</w:t>
      </w:r>
      <w:proofErr w:type="spellEnd"/>
      <w:r w:rsidRPr="00893D78">
        <w:rPr>
          <w:rFonts w:ascii="Times New Roman" w:eastAsia="Times New Roman" w:hAnsi="Times New Roman" w:cs="Times New Roman"/>
          <w:color w:val="000000"/>
          <w:lang w:eastAsia="es-ES_tradnl"/>
        </w:rPr>
        <w:t>. A finales del mismo año se publicaba también el primer monográfico dedicado exclusivamente al estudio de la música de videojuegos en nuestro país: el especial “</w:t>
      </w:r>
      <w:proofErr w:type="spellStart"/>
      <w:r w:rsidRPr="00893D78">
        <w:rPr>
          <w:rFonts w:ascii="Times New Roman" w:eastAsia="Times New Roman" w:hAnsi="Times New Roman" w:cs="Times New Roman"/>
          <w:color w:val="000000"/>
          <w:lang w:eastAsia="es-ES_tradnl"/>
        </w:rPr>
        <w:t>Press</w:t>
      </w:r>
      <w:proofErr w:type="spellEnd"/>
      <w:r w:rsidRPr="00893D78">
        <w:rPr>
          <w:rFonts w:ascii="Times New Roman" w:eastAsia="Times New Roman" w:hAnsi="Times New Roman" w:cs="Times New Roman"/>
          <w:color w:val="000000"/>
          <w:lang w:eastAsia="es-ES_tradnl"/>
        </w:rPr>
        <w:t xml:space="preserve"> </w:t>
      </w:r>
      <w:proofErr w:type="spellStart"/>
      <w:r w:rsidRPr="00893D78">
        <w:rPr>
          <w:rFonts w:ascii="Times New Roman" w:eastAsia="Times New Roman" w:hAnsi="Times New Roman" w:cs="Times New Roman"/>
          <w:color w:val="000000"/>
          <w:lang w:eastAsia="es-ES_tradnl"/>
        </w:rPr>
        <w:t>Start</w:t>
      </w:r>
      <w:proofErr w:type="spellEnd"/>
      <w:r w:rsidRPr="00893D78">
        <w:rPr>
          <w:rFonts w:ascii="Times New Roman" w:eastAsia="Times New Roman" w:hAnsi="Times New Roman" w:cs="Times New Roman"/>
          <w:color w:val="000000"/>
          <w:lang w:eastAsia="es-ES_tradnl"/>
        </w:rPr>
        <w:t xml:space="preserve">: Sonido y Música en los Videojuegos” de la revista </w:t>
      </w:r>
      <w:proofErr w:type="spellStart"/>
      <w:r w:rsidRPr="00893D78">
        <w:rPr>
          <w:rFonts w:ascii="Times New Roman" w:eastAsia="Times New Roman" w:hAnsi="Times New Roman" w:cs="Times New Roman"/>
          <w:i/>
          <w:iCs/>
          <w:color w:val="000000"/>
          <w:lang w:eastAsia="es-ES_tradnl"/>
        </w:rPr>
        <w:t>Journal</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of</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Sound</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Silence</w:t>
      </w:r>
      <w:proofErr w:type="spellEnd"/>
      <w:r w:rsidRPr="00893D78">
        <w:rPr>
          <w:rFonts w:ascii="Times New Roman" w:eastAsia="Times New Roman" w:hAnsi="Times New Roman" w:cs="Times New Roman"/>
          <w:i/>
          <w:iCs/>
          <w:color w:val="000000"/>
          <w:lang w:eastAsia="es-ES_tradnl"/>
        </w:rPr>
        <w:t xml:space="preserve">, </w:t>
      </w:r>
      <w:proofErr w:type="spellStart"/>
      <w:r w:rsidRPr="00893D78">
        <w:rPr>
          <w:rFonts w:ascii="Times New Roman" w:eastAsia="Times New Roman" w:hAnsi="Times New Roman" w:cs="Times New Roman"/>
          <w:i/>
          <w:iCs/>
          <w:color w:val="000000"/>
          <w:lang w:eastAsia="es-ES_tradnl"/>
        </w:rPr>
        <w:t>Image</w:t>
      </w:r>
      <w:proofErr w:type="spellEnd"/>
      <w:r w:rsidRPr="00893D78">
        <w:rPr>
          <w:rFonts w:ascii="Times New Roman" w:eastAsia="Times New Roman" w:hAnsi="Times New Roman" w:cs="Times New Roman"/>
          <w:i/>
          <w:iCs/>
          <w:color w:val="000000"/>
          <w:lang w:eastAsia="es-ES_tradnl"/>
        </w:rPr>
        <w:t xml:space="preserve"> and </w:t>
      </w:r>
      <w:proofErr w:type="spellStart"/>
      <w:r w:rsidRPr="00893D78">
        <w:rPr>
          <w:rFonts w:ascii="Times New Roman" w:eastAsia="Times New Roman" w:hAnsi="Times New Roman" w:cs="Times New Roman"/>
          <w:i/>
          <w:iCs/>
          <w:color w:val="000000"/>
          <w:lang w:eastAsia="es-ES_tradnl"/>
        </w:rPr>
        <w:t>Technology</w:t>
      </w:r>
      <w:proofErr w:type="spellEnd"/>
      <w:r w:rsidRPr="00893D78">
        <w:rPr>
          <w:rFonts w:ascii="Times New Roman" w:eastAsia="Times New Roman" w:hAnsi="Times New Roman" w:cs="Times New Roman"/>
          <w:color w:val="000000"/>
          <w:lang w:eastAsia="es-ES_tradnl"/>
        </w:rPr>
        <w:t xml:space="preserve">, editado por Lidia López Gómez. Desde entonces, la </w:t>
      </w:r>
      <w:proofErr w:type="spellStart"/>
      <w:r w:rsidRPr="00893D78">
        <w:rPr>
          <w:rFonts w:ascii="Times New Roman" w:eastAsia="Times New Roman" w:hAnsi="Times New Roman" w:cs="Times New Roman"/>
          <w:color w:val="000000"/>
          <w:lang w:eastAsia="es-ES_tradnl"/>
        </w:rPr>
        <w:t>Ludomusicología</w:t>
      </w:r>
      <w:proofErr w:type="spellEnd"/>
      <w:r w:rsidRPr="00893D78">
        <w:rPr>
          <w:rFonts w:ascii="Times New Roman" w:eastAsia="Times New Roman" w:hAnsi="Times New Roman" w:cs="Times New Roman"/>
          <w:color w:val="000000"/>
          <w:lang w:eastAsia="es-ES_tradnl"/>
        </w:rPr>
        <w:t xml:space="preserve"> ha hallado espacio en eventos nacionales como el Simposio Internacional “La Creación Musical en la Banda Sonora”, el </w:t>
      </w:r>
      <w:r w:rsidRPr="00893D78">
        <w:rPr>
          <w:rFonts w:ascii="Times New Roman" w:eastAsia="Times New Roman" w:hAnsi="Times New Roman" w:cs="Times New Roman"/>
          <w:color w:val="000000"/>
          <w:shd w:val="clear" w:color="auto" w:fill="FFFFFF"/>
          <w:lang w:eastAsia="es-ES_tradnl"/>
        </w:rPr>
        <w:t>Congreso Internacional Música y Cultura Audiovisual o el Congreso de la Sociedad Española de Musicología</w:t>
      </w:r>
      <w:r w:rsidR="00A2768C" w:rsidRPr="00893D78">
        <w:rPr>
          <w:rFonts w:ascii="Times New Roman" w:eastAsia="Times New Roman" w:hAnsi="Times New Roman" w:cs="Times New Roman"/>
          <w:color w:val="000000"/>
          <w:shd w:val="clear" w:color="auto" w:fill="FFFFFF"/>
          <w:lang w:eastAsia="es-ES_tradnl"/>
        </w:rPr>
        <w:t>. Al mismo tiempo, ha</w:t>
      </w:r>
      <w:r w:rsidRPr="00893D78">
        <w:rPr>
          <w:rFonts w:ascii="Times New Roman" w:eastAsia="Times New Roman" w:hAnsi="Times New Roman" w:cs="Times New Roman"/>
          <w:color w:val="000000"/>
          <w:shd w:val="clear" w:color="auto" w:fill="FFFFFF"/>
          <w:lang w:eastAsia="es-ES_tradnl"/>
        </w:rPr>
        <w:t xml:space="preserve"> ido aumentando la presencia de investigadores españoles en eventos y núcleos de investigación extranjeros. </w:t>
      </w:r>
    </w:p>
    <w:p w14:paraId="7F4B6DFE" w14:textId="0392B7F5" w:rsidR="00C10817" w:rsidRDefault="00181B01" w:rsidP="00893D78">
      <w:pPr>
        <w:spacing w:line="276" w:lineRule="auto"/>
        <w:jc w:val="both"/>
        <w:rPr>
          <w:rFonts w:ascii="Times New Roman" w:eastAsia="Times New Roman" w:hAnsi="Times New Roman" w:cs="Times New Roman"/>
          <w:color w:val="000000"/>
          <w:shd w:val="clear" w:color="auto" w:fill="FFFFFF"/>
          <w:lang w:eastAsia="es-ES_tradnl"/>
        </w:rPr>
      </w:pPr>
      <w:r w:rsidRPr="00893D78">
        <w:rPr>
          <w:rFonts w:ascii="Times New Roman" w:eastAsia="Times New Roman" w:hAnsi="Times New Roman" w:cs="Times New Roman"/>
          <w:color w:val="000000"/>
          <w:shd w:val="clear" w:color="auto" w:fill="FFFFFF"/>
          <w:lang w:eastAsia="es-ES_tradnl"/>
        </w:rPr>
        <w:t xml:space="preserve">Los hitos reportados en el último lustro cristalizaron en el año 2022 en la creación del primer Grupo de Trabajo en </w:t>
      </w:r>
      <w:proofErr w:type="spellStart"/>
      <w:r w:rsidRPr="00893D78">
        <w:rPr>
          <w:rFonts w:ascii="Times New Roman" w:eastAsia="Times New Roman" w:hAnsi="Times New Roman" w:cs="Times New Roman"/>
          <w:color w:val="000000"/>
          <w:shd w:val="clear" w:color="auto" w:fill="FFFFFF"/>
          <w:lang w:eastAsia="es-ES_tradnl"/>
        </w:rPr>
        <w:t>Ludomusicología</w:t>
      </w:r>
      <w:proofErr w:type="spellEnd"/>
      <w:r w:rsidRPr="00893D78">
        <w:rPr>
          <w:rFonts w:ascii="Times New Roman" w:eastAsia="Times New Roman" w:hAnsi="Times New Roman" w:cs="Times New Roman"/>
          <w:color w:val="000000"/>
          <w:shd w:val="clear" w:color="auto" w:fill="FFFFFF"/>
          <w:lang w:eastAsia="es-ES_tradnl"/>
        </w:rPr>
        <w:t xml:space="preserve"> en España, </w:t>
      </w:r>
      <w:proofErr w:type="spellStart"/>
      <w:r w:rsidRPr="00893D78">
        <w:rPr>
          <w:rFonts w:ascii="Times New Roman" w:eastAsia="Times New Roman" w:hAnsi="Times New Roman" w:cs="Times New Roman"/>
          <w:i/>
          <w:iCs/>
          <w:color w:val="000000"/>
          <w:shd w:val="clear" w:color="auto" w:fill="FFFFFF"/>
          <w:lang w:eastAsia="es-ES_tradnl"/>
        </w:rPr>
        <w:t>LudoSpain</w:t>
      </w:r>
      <w:proofErr w:type="spellEnd"/>
      <w:r w:rsidRPr="00893D78">
        <w:rPr>
          <w:rFonts w:ascii="Times New Roman" w:eastAsia="Times New Roman" w:hAnsi="Times New Roman" w:cs="Times New Roman"/>
          <w:color w:val="000000"/>
          <w:shd w:val="clear" w:color="auto" w:fill="FFFFFF"/>
          <w:lang w:eastAsia="es-ES_tradnl"/>
        </w:rPr>
        <w:t xml:space="preserve">, adscrito a la Sociedad </w:t>
      </w:r>
      <w:r w:rsidRPr="00893D78">
        <w:rPr>
          <w:rFonts w:ascii="Times New Roman" w:eastAsia="Times New Roman" w:hAnsi="Times New Roman" w:cs="Times New Roman"/>
          <w:color w:val="000000"/>
          <w:shd w:val="clear" w:color="auto" w:fill="FFFFFF"/>
          <w:lang w:eastAsia="es-ES_tradnl"/>
        </w:rPr>
        <w:lastRenderedPageBreak/>
        <w:t>Española de Etnomusicología (</w:t>
      </w:r>
      <w:proofErr w:type="spellStart"/>
      <w:r w:rsidRPr="00893D78">
        <w:rPr>
          <w:rFonts w:ascii="Times New Roman" w:eastAsia="Times New Roman" w:hAnsi="Times New Roman" w:cs="Times New Roman"/>
          <w:color w:val="000000"/>
          <w:shd w:val="clear" w:color="auto" w:fill="FFFFFF"/>
          <w:lang w:eastAsia="es-ES_tradnl"/>
        </w:rPr>
        <w:t>SIbE</w:t>
      </w:r>
      <w:proofErr w:type="spellEnd"/>
      <w:r w:rsidRPr="00893D78">
        <w:rPr>
          <w:rFonts w:ascii="Times New Roman" w:eastAsia="Times New Roman" w:hAnsi="Times New Roman" w:cs="Times New Roman"/>
          <w:color w:val="000000"/>
          <w:shd w:val="clear" w:color="auto" w:fill="FFFFFF"/>
          <w:lang w:eastAsia="es-ES_tradnl"/>
        </w:rPr>
        <w:t xml:space="preserve">). Fundado con el propósito de ofrecer a la comunidad hispanohablante interesada en el estudio </w:t>
      </w:r>
      <w:proofErr w:type="spellStart"/>
      <w:r w:rsidRPr="00893D78">
        <w:rPr>
          <w:rFonts w:ascii="Times New Roman" w:eastAsia="Times New Roman" w:hAnsi="Times New Roman" w:cs="Times New Roman"/>
          <w:color w:val="000000"/>
          <w:shd w:val="clear" w:color="auto" w:fill="FFFFFF"/>
          <w:lang w:eastAsia="es-ES_tradnl"/>
        </w:rPr>
        <w:t>ludomusicológico</w:t>
      </w:r>
      <w:proofErr w:type="spellEnd"/>
      <w:r w:rsidRPr="00893D78">
        <w:rPr>
          <w:rFonts w:ascii="Times New Roman" w:eastAsia="Times New Roman" w:hAnsi="Times New Roman" w:cs="Times New Roman"/>
          <w:color w:val="000000"/>
          <w:shd w:val="clear" w:color="auto" w:fill="FFFFFF"/>
          <w:lang w:eastAsia="es-ES_tradnl"/>
        </w:rPr>
        <w:t xml:space="preserve"> un lugar de encuentro y referencia equiparable al constituido por sociedades internacionales anglófonas, este grupo lidera en la actualidad el grueso de las iniciativas destinadas al asentamiento en firme de la </w:t>
      </w:r>
      <w:proofErr w:type="spellStart"/>
      <w:r w:rsidRPr="00893D78">
        <w:rPr>
          <w:rFonts w:ascii="Times New Roman" w:eastAsia="Times New Roman" w:hAnsi="Times New Roman" w:cs="Times New Roman"/>
          <w:color w:val="000000"/>
          <w:shd w:val="clear" w:color="auto" w:fill="FFFFFF"/>
          <w:lang w:eastAsia="es-ES_tradnl"/>
        </w:rPr>
        <w:t>Ludomusicología</w:t>
      </w:r>
      <w:proofErr w:type="spellEnd"/>
      <w:r w:rsidRPr="00893D78">
        <w:rPr>
          <w:rFonts w:ascii="Times New Roman" w:eastAsia="Times New Roman" w:hAnsi="Times New Roman" w:cs="Times New Roman"/>
          <w:color w:val="000000"/>
          <w:shd w:val="clear" w:color="auto" w:fill="FFFFFF"/>
          <w:lang w:eastAsia="es-ES_tradnl"/>
        </w:rPr>
        <w:t xml:space="preserve"> en el estrato académico hispano. Pese a priorizar el enfoque musicológico, </w:t>
      </w:r>
      <w:proofErr w:type="spellStart"/>
      <w:r w:rsidRPr="00893D78">
        <w:rPr>
          <w:rFonts w:ascii="Times New Roman" w:eastAsia="Times New Roman" w:hAnsi="Times New Roman" w:cs="Times New Roman"/>
          <w:i/>
          <w:iCs/>
          <w:color w:val="000000"/>
          <w:shd w:val="clear" w:color="auto" w:fill="FFFFFF"/>
          <w:lang w:eastAsia="es-ES_tradnl"/>
        </w:rPr>
        <w:t>LudoSpain</w:t>
      </w:r>
      <w:proofErr w:type="spellEnd"/>
      <w:r w:rsidRPr="00893D78">
        <w:rPr>
          <w:rFonts w:ascii="Times New Roman" w:eastAsia="Times New Roman" w:hAnsi="Times New Roman" w:cs="Times New Roman"/>
          <w:color w:val="000000"/>
          <w:shd w:val="clear" w:color="auto" w:fill="FFFFFF"/>
          <w:lang w:eastAsia="es-ES_tradnl"/>
        </w:rPr>
        <w:t xml:space="preserve"> defiende la interdisciplinariedad y multiplicidad metodológica en su promoción de la </w:t>
      </w:r>
      <w:proofErr w:type="spellStart"/>
      <w:r w:rsidRPr="00893D78">
        <w:rPr>
          <w:rFonts w:ascii="Times New Roman" w:eastAsia="Times New Roman" w:hAnsi="Times New Roman" w:cs="Times New Roman"/>
          <w:color w:val="000000"/>
          <w:shd w:val="clear" w:color="auto" w:fill="FFFFFF"/>
          <w:lang w:eastAsia="es-ES_tradnl"/>
        </w:rPr>
        <w:t>Ludomusicología</w:t>
      </w:r>
      <w:proofErr w:type="spellEnd"/>
      <w:r w:rsidRPr="00893D78">
        <w:rPr>
          <w:rFonts w:ascii="Times New Roman" w:eastAsia="Times New Roman" w:hAnsi="Times New Roman" w:cs="Times New Roman"/>
          <w:color w:val="000000"/>
          <w:shd w:val="clear" w:color="auto" w:fill="FFFFFF"/>
          <w:lang w:eastAsia="es-ES_tradnl"/>
        </w:rPr>
        <w:t>, tal y como puede extraerse de la pluralidad de perfiles profesionales que integran sus filas, adscritos a áreas de conocimiento tan dispares como son el estudio de los medios audiovisuales, la informática o la narratología.</w:t>
      </w:r>
    </w:p>
    <w:p w14:paraId="28F52E5F" w14:textId="77777777" w:rsidR="00181B01" w:rsidRPr="00893D78" w:rsidRDefault="00181B01" w:rsidP="004473DA">
      <w:pPr>
        <w:spacing w:line="276" w:lineRule="auto"/>
        <w:jc w:val="both"/>
        <w:rPr>
          <w:rFonts w:ascii="Times New Roman" w:eastAsia="Times New Roman" w:hAnsi="Times New Roman" w:cs="Times New Roman"/>
          <w:color w:val="000000"/>
          <w:lang w:eastAsia="es-ES_tradnl"/>
        </w:rPr>
      </w:pPr>
    </w:p>
    <w:p w14:paraId="4CD1364B" w14:textId="30BB5A00" w:rsidR="001351CC" w:rsidRPr="00893D78" w:rsidRDefault="00C10817" w:rsidP="00893D78">
      <w:pPr>
        <w:spacing w:line="276" w:lineRule="auto"/>
        <w:rPr>
          <w:rFonts w:ascii="Times New Roman" w:eastAsia="Times New Roman" w:hAnsi="Times New Roman" w:cs="Times New Roman"/>
          <w:color w:val="000000"/>
          <w:lang w:eastAsia="es-ES_tradnl"/>
        </w:rPr>
      </w:pPr>
      <w:r w:rsidRPr="00C10817">
        <w:rPr>
          <w:rFonts w:ascii="Times New Roman" w:eastAsia="Times New Roman" w:hAnsi="Times New Roman" w:cs="Times New Roman"/>
          <w:smallCaps/>
          <w:color w:val="000000"/>
          <w:lang w:eastAsia="es-ES_tradnl"/>
        </w:rPr>
        <w:t>Conclusión </w:t>
      </w:r>
    </w:p>
    <w:p w14:paraId="72CCB6FB" w14:textId="77777777" w:rsidR="00181B01" w:rsidRPr="00893D78" w:rsidRDefault="00181B01" w:rsidP="00893D78">
      <w:pPr>
        <w:spacing w:line="276" w:lineRule="auto"/>
        <w:rPr>
          <w:rFonts w:ascii="Times New Roman" w:eastAsia="Times New Roman" w:hAnsi="Times New Roman" w:cs="Times New Roman"/>
          <w:color w:val="000000"/>
          <w:lang w:eastAsia="es-ES_tradnl"/>
        </w:rPr>
      </w:pPr>
    </w:p>
    <w:p w14:paraId="3294BD43" w14:textId="1CBD41F6" w:rsidR="00181B01" w:rsidRPr="00893D78" w:rsidRDefault="00181B01" w:rsidP="00893D78">
      <w:pPr>
        <w:spacing w:line="276" w:lineRule="auto"/>
        <w:jc w:val="both"/>
        <w:rPr>
          <w:rFonts w:ascii="Times New Roman" w:eastAsia="Times New Roman" w:hAnsi="Times New Roman" w:cs="Times New Roman"/>
          <w:color w:val="000000"/>
          <w:lang w:eastAsia="es-ES_tradnl"/>
        </w:rPr>
      </w:pPr>
      <w:r w:rsidRPr="00893D78">
        <w:rPr>
          <w:rFonts w:ascii="Times New Roman" w:eastAsia="Times New Roman" w:hAnsi="Times New Roman" w:cs="Times New Roman"/>
          <w:color w:val="000000"/>
          <w:lang w:eastAsia="es-ES_tradnl"/>
        </w:rPr>
        <w:t>El campo de estudio abordado es vasto y se encuentra en constante movimiento por su enlace inexorable a las tecnologías que lo hacen posible. Con cada nueva posibilidad, emergen nuevas formas de integrar la música y el sonido en los videojuegos a la par que nuevos retos pendientes de ser abordados por la comunidad académica. Sin embargo, el conocimiento de los pilares sobre los que se edifica este cambio es crucial para poder continuar el diálogo abierto</w:t>
      </w:r>
      <w:r w:rsidR="005D2BAA">
        <w:rPr>
          <w:rFonts w:ascii="Times New Roman" w:eastAsia="Times New Roman" w:hAnsi="Times New Roman" w:cs="Times New Roman"/>
          <w:color w:val="000000"/>
          <w:lang w:eastAsia="es-ES_tradnl"/>
        </w:rPr>
        <w:t>.</w:t>
      </w:r>
    </w:p>
    <w:p w14:paraId="4FC900F5" w14:textId="2D55AFD6" w:rsidR="00101C4E" w:rsidRPr="00C10817" w:rsidRDefault="00181B01" w:rsidP="00893D78">
      <w:pPr>
        <w:spacing w:line="276" w:lineRule="auto"/>
        <w:rPr>
          <w:rFonts w:ascii="Times New Roman" w:eastAsia="Times New Roman" w:hAnsi="Times New Roman" w:cs="Times New Roman"/>
          <w:smallCaps/>
          <w:color w:val="000000" w:themeColor="text1"/>
          <w:lang w:val="en-US" w:eastAsia="es-ES_tradnl"/>
        </w:rPr>
      </w:pPr>
      <w:r w:rsidRPr="005D2BAA">
        <w:rPr>
          <w:rFonts w:ascii="Times New Roman" w:eastAsia="Times New Roman" w:hAnsi="Times New Roman" w:cs="Times New Roman"/>
          <w:color w:val="000000"/>
          <w:lang w:eastAsia="es-ES_tradnl"/>
        </w:rPr>
        <w:br/>
      </w:r>
      <w:proofErr w:type="spellStart"/>
      <w:r w:rsidR="00C10817" w:rsidRPr="00C10817">
        <w:rPr>
          <w:rFonts w:ascii="Times New Roman" w:eastAsia="Times New Roman" w:hAnsi="Times New Roman" w:cs="Times New Roman"/>
          <w:smallCaps/>
          <w:color w:val="000000" w:themeColor="text1"/>
          <w:lang w:val="en-US" w:eastAsia="es-ES_tradnl"/>
        </w:rPr>
        <w:t>Bibliografía</w:t>
      </w:r>
      <w:proofErr w:type="spellEnd"/>
    </w:p>
    <w:p w14:paraId="7723FBDC" w14:textId="77777777" w:rsidR="00FD320E" w:rsidRPr="00893D78" w:rsidRDefault="00FD320E" w:rsidP="00893D78">
      <w:pPr>
        <w:spacing w:line="276" w:lineRule="auto"/>
        <w:rPr>
          <w:rFonts w:ascii="Times New Roman" w:eastAsia="Times New Roman" w:hAnsi="Times New Roman" w:cs="Times New Roman"/>
          <w:color w:val="000000" w:themeColor="text1"/>
          <w:lang w:val="en-US" w:eastAsia="es-ES_tradnl"/>
        </w:rPr>
      </w:pPr>
    </w:p>
    <w:p w14:paraId="6D369BC8"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lang w:val="en-US" w:eastAsia="es-ES_tradnl"/>
        </w:rPr>
        <w:t xml:space="preserve">ASKA, Alyssa. </w:t>
      </w:r>
      <w:r w:rsidRPr="00893D78">
        <w:rPr>
          <w:rFonts w:ascii="Times New Roman" w:eastAsia="Times New Roman" w:hAnsi="Times New Roman" w:cs="Times New Roman"/>
          <w:i/>
          <w:iCs/>
          <w:color w:val="000000" w:themeColor="text1"/>
          <w:sz w:val="22"/>
          <w:szCs w:val="22"/>
          <w:lang w:val="en-US" w:eastAsia="es-ES_tradnl"/>
        </w:rPr>
        <w:t>Introduction to the Study of Video Game Music</w:t>
      </w:r>
      <w:r w:rsidRPr="00893D78">
        <w:rPr>
          <w:rFonts w:ascii="Times New Roman" w:eastAsia="Times New Roman" w:hAnsi="Times New Roman" w:cs="Times New Roman"/>
          <w:color w:val="000000" w:themeColor="text1"/>
          <w:sz w:val="22"/>
          <w:szCs w:val="22"/>
          <w:lang w:val="en-US" w:eastAsia="es-ES_tradnl"/>
        </w:rPr>
        <w:t xml:space="preserve">. </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Autoeditado</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xml:space="preserve">, </w:t>
      </w:r>
      <w:r w:rsidRPr="00893D78">
        <w:rPr>
          <w:rFonts w:ascii="Times New Roman" w:eastAsia="Times New Roman" w:hAnsi="Times New Roman" w:cs="Times New Roman"/>
          <w:color w:val="000000" w:themeColor="text1"/>
          <w:sz w:val="22"/>
          <w:szCs w:val="22"/>
          <w:lang w:val="en-US" w:eastAsia="es-ES_tradnl"/>
        </w:rPr>
        <w:t>2017.</w:t>
      </w:r>
    </w:p>
    <w:p w14:paraId="63032D42"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lang w:val="en-US" w:eastAsia="es-ES_tradnl"/>
        </w:rPr>
        <w:t xml:space="preserve">BORDWELL, David, Kristin THOMPSON y Jeff SMITH, Jeff. </w:t>
      </w:r>
      <w:r w:rsidRPr="00893D78">
        <w:rPr>
          <w:rFonts w:ascii="Times New Roman" w:eastAsia="Times New Roman" w:hAnsi="Times New Roman" w:cs="Times New Roman"/>
          <w:i/>
          <w:iCs/>
          <w:color w:val="000000" w:themeColor="text1"/>
          <w:sz w:val="22"/>
          <w:szCs w:val="22"/>
          <w:lang w:val="en-US" w:eastAsia="es-ES_tradnl"/>
        </w:rPr>
        <w:t>Film Art: An Introduction</w:t>
      </w:r>
      <w:r w:rsidRPr="00893D78">
        <w:rPr>
          <w:rFonts w:ascii="Times New Roman" w:eastAsia="Times New Roman" w:hAnsi="Times New Roman" w:cs="Times New Roman"/>
          <w:color w:val="000000" w:themeColor="text1"/>
          <w:sz w:val="22"/>
          <w:szCs w:val="22"/>
          <w:lang w:val="en-US" w:eastAsia="es-ES_tradnl"/>
        </w:rPr>
        <w:t>. New York: McGraw-Hill, 2017.</w:t>
      </w:r>
    </w:p>
    <w:p w14:paraId="0BEC2282"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lang w:val="en-US" w:eastAsia="es-ES_tradnl"/>
        </w:rPr>
        <w:t xml:space="preserve">COLLINS, Karen. </w:t>
      </w:r>
      <w:r w:rsidRPr="00893D78">
        <w:rPr>
          <w:rFonts w:ascii="Times New Roman" w:eastAsia="Times New Roman" w:hAnsi="Times New Roman" w:cs="Times New Roman"/>
          <w:i/>
          <w:iCs/>
          <w:color w:val="000000" w:themeColor="text1"/>
          <w:sz w:val="22"/>
          <w:szCs w:val="22"/>
          <w:lang w:val="en-US" w:eastAsia="es-ES_tradnl"/>
        </w:rPr>
        <w:t xml:space="preserve">Game Sound: An Introduction to the History, Theory and Practice of Video Game Music and Sound Design. </w:t>
      </w:r>
      <w:r w:rsidRPr="00893D78">
        <w:rPr>
          <w:rFonts w:ascii="Times New Roman" w:eastAsia="Times New Roman" w:hAnsi="Times New Roman" w:cs="Times New Roman"/>
          <w:color w:val="000000" w:themeColor="text1"/>
          <w:sz w:val="22"/>
          <w:szCs w:val="22"/>
          <w:lang w:val="en-US" w:eastAsia="es-ES_tradnl"/>
        </w:rPr>
        <w:t>Cambridge, Massachusetts: MIT Press, 2008.</w:t>
      </w:r>
    </w:p>
    <w:p w14:paraId="7CF48D6B" w14:textId="3E137625"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lang w:val="en-US" w:eastAsia="es-ES_tradnl"/>
        </w:rPr>
        <w:t xml:space="preserve">—. “One-Bit Wonders: Video Game Sound Before the Crash”. </w:t>
      </w:r>
      <w:r w:rsidRPr="00893D78">
        <w:rPr>
          <w:rFonts w:ascii="Times New Roman" w:eastAsia="Times New Roman" w:hAnsi="Times New Roman" w:cs="Times New Roman"/>
          <w:color w:val="000000" w:themeColor="text1"/>
          <w:sz w:val="22"/>
          <w:szCs w:val="22"/>
          <w:lang w:val="de-DE" w:eastAsia="es-ES_tradnl"/>
        </w:rPr>
        <w:t xml:space="preserve">En WOLF, Mark J. P. </w:t>
      </w:r>
      <w:r w:rsidRPr="00897DDA">
        <w:rPr>
          <w:rFonts w:ascii="Times New Roman" w:eastAsia="Times New Roman" w:hAnsi="Times New Roman" w:cs="Times New Roman"/>
          <w:color w:val="000000" w:themeColor="text1"/>
          <w:sz w:val="22"/>
          <w:szCs w:val="22"/>
          <w:lang w:val="de-DE" w:eastAsia="es-ES_tradnl"/>
        </w:rPr>
        <w:t xml:space="preserve">(ed.).  </w:t>
      </w:r>
      <w:r w:rsidRPr="00893D78">
        <w:rPr>
          <w:rFonts w:ascii="Times New Roman" w:eastAsia="Times New Roman" w:hAnsi="Times New Roman" w:cs="Times New Roman"/>
          <w:i/>
          <w:iCs/>
          <w:color w:val="000000" w:themeColor="text1"/>
          <w:sz w:val="22"/>
          <w:szCs w:val="22"/>
          <w:lang w:val="en-US" w:eastAsia="es-ES_tradnl"/>
        </w:rPr>
        <w:t>Before the Crash: Early Video Game History</w:t>
      </w:r>
      <w:r w:rsidRPr="00893D78">
        <w:rPr>
          <w:rFonts w:ascii="Times New Roman" w:eastAsia="Times New Roman" w:hAnsi="Times New Roman" w:cs="Times New Roman"/>
          <w:color w:val="000000" w:themeColor="text1"/>
          <w:sz w:val="22"/>
          <w:szCs w:val="22"/>
          <w:lang w:val="en-US" w:eastAsia="es-ES_tradnl"/>
        </w:rPr>
        <w:t>. Detroit: Wayne State University Press, 2012, pp. 119-137.</w:t>
      </w:r>
    </w:p>
    <w:p w14:paraId="4CE24AEA"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eastAsia="es-ES_tradnl"/>
        </w:rPr>
      </w:pPr>
      <w:r w:rsidRPr="00893D78">
        <w:rPr>
          <w:rFonts w:ascii="Times New Roman" w:eastAsia="Times New Roman" w:hAnsi="Times New Roman" w:cs="Times New Roman"/>
          <w:color w:val="000000" w:themeColor="text1"/>
          <w:sz w:val="22"/>
          <w:szCs w:val="22"/>
          <w:lang w:val="en-US" w:eastAsia="es-ES_tradnl"/>
        </w:rPr>
        <w:t xml:space="preserve">CRADDOCK, David. “Bet on Black: How Microsoft and Xbox Changed Pop Culture”. </w:t>
      </w:r>
      <w:r w:rsidRPr="00893D78">
        <w:rPr>
          <w:rFonts w:ascii="Times New Roman" w:eastAsia="Times New Roman" w:hAnsi="Times New Roman" w:cs="Times New Roman"/>
          <w:color w:val="000000" w:themeColor="text1"/>
          <w:sz w:val="22"/>
          <w:szCs w:val="22"/>
          <w:lang w:eastAsia="es-ES_tradnl"/>
        </w:rPr>
        <w:t xml:space="preserve">En </w:t>
      </w:r>
      <w:proofErr w:type="spellStart"/>
      <w:r w:rsidRPr="00893D78">
        <w:rPr>
          <w:rFonts w:ascii="Times New Roman" w:eastAsia="Times New Roman" w:hAnsi="Times New Roman" w:cs="Times New Roman"/>
          <w:i/>
          <w:iCs/>
          <w:color w:val="000000" w:themeColor="text1"/>
          <w:sz w:val="22"/>
          <w:szCs w:val="22"/>
          <w:lang w:eastAsia="es-ES_tradnl"/>
        </w:rPr>
        <w:t>Shacknews</w:t>
      </w:r>
      <w:proofErr w:type="spellEnd"/>
      <w:r w:rsidRPr="00893D78">
        <w:rPr>
          <w:rFonts w:ascii="Times New Roman" w:eastAsia="Times New Roman" w:hAnsi="Times New Roman" w:cs="Times New Roman"/>
          <w:color w:val="000000" w:themeColor="text1"/>
          <w:sz w:val="22"/>
          <w:szCs w:val="22"/>
          <w:lang w:eastAsia="es-ES_tradnl"/>
        </w:rPr>
        <w:t xml:space="preserve"> [en línea], 2020 &lt;</w:t>
      </w:r>
      <w:hyperlink r:id="rId10" w:anchor="detail-view" w:history="1">
        <w:r w:rsidRPr="00893D78">
          <w:rPr>
            <w:rFonts w:ascii="Times New Roman" w:eastAsia="Times New Roman" w:hAnsi="Times New Roman" w:cs="Times New Roman"/>
            <w:color w:val="000000" w:themeColor="text1"/>
            <w:sz w:val="22"/>
            <w:szCs w:val="22"/>
            <w:lang w:eastAsia="es-ES_tradnl"/>
          </w:rPr>
          <w:t>https://www.shacknews.com/article/120300/bet-on-black-how-microsoft-and-xbox-changed-pop-culture?page=2#detail-view</w:t>
        </w:r>
      </w:hyperlink>
      <w:r w:rsidRPr="00893D78">
        <w:rPr>
          <w:rFonts w:ascii="Times New Roman" w:eastAsia="Times New Roman" w:hAnsi="Times New Roman" w:cs="Times New Roman"/>
          <w:color w:val="000000" w:themeColor="text1"/>
          <w:sz w:val="22"/>
          <w:szCs w:val="22"/>
          <w:shd w:val="clear" w:color="auto" w:fill="FFFFFF"/>
          <w:lang w:eastAsia="es-ES_tradnl"/>
        </w:rPr>
        <w:t>&gt; [20 agosto 2024].</w:t>
      </w:r>
    </w:p>
    <w:p w14:paraId="2060D564" w14:textId="77777777" w:rsidR="00101C4E" w:rsidRPr="00424536"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eastAsia="es-ES_tradnl"/>
        </w:rPr>
      </w:pP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EKMAN, Inger. “A Cognitive Approach to the Emotional Function of Game Sound”. En COLLINS, Karen, Bill KAPRALOS y Holly TESSLER (eds.).  </w:t>
      </w:r>
      <w:r w:rsidRPr="00893D78">
        <w:rPr>
          <w:rFonts w:ascii="Times New Roman" w:eastAsia="Times New Roman" w:hAnsi="Times New Roman" w:cs="Times New Roman"/>
          <w:i/>
          <w:iCs/>
          <w:color w:val="000000" w:themeColor="text1"/>
          <w:sz w:val="22"/>
          <w:szCs w:val="22"/>
          <w:shd w:val="clear" w:color="auto" w:fill="FFFFFF"/>
          <w:lang w:val="en-US" w:eastAsia="es-ES_tradnl"/>
        </w:rPr>
        <w:t xml:space="preserve">The Oxford Handbook of Interactive Audio. </w:t>
      </w:r>
      <w:r w:rsidRPr="00424536">
        <w:rPr>
          <w:rFonts w:ascii="Times New Roman" w:eastAsia="Times New Roman" w:hAnsi="Times New Roman" w:cs="Times New Roman"/>
          <w:color w:val="000000" w:themeColor="text1"/>
          <w:sz w:val="22"/>
          <w:szCs w:val="22"/>
          <w:shd w:val="clear" w:color="auto" w:fill="FFFFFF"/>
          <w:lang w:eastAsia="es-ES_tradnl"/>
        </w:rPr>
        <w:t xml:space="preserve">Nueva York: Oxford </w:t>
      </w:r>
      <w:proofErr w:type="spellStart"/>
      <w:r w:rsidRPr="00424536">
        <w:rPr>
          <w:rFonts w:ascii="Times New Roman" w:eastAsia="Times New Roman" w:hAnsi="Times New Roman" w:cs="Times New Roman"/>
          <w:color w:val="000000" w:themeColor="text1"/>
          <w:sz w:val="22"/>
          <w:szCs w:val="22"/>
          <w:shd w:val="clear" w:color="auto" w:fill="FFFFFF"/>
          <w:lang w:eastAsia="es-ES_tradnl"/>
        </w:rPr>
        <w:t>University</w:t>
      </w:r>
      <w:proofErr w:type="spellEnd"/>
      <w:r w:rsidRPr="00424536">
        <w:rPr>
          <w:rFonts w:ascii="Times New Roman" w:eastAsia="Times New Roman" w:hAnsi="Times New Roman" w:cs="Times New Roman"/>
          <w:color w:val="000000" w:themeColor="text1"/>
          <w:sz w:val="22"/>
          <w:szCs w:val="22"/>
          <w:shd w:val="clear" w:color="auto" w:fill="FFFFFF"/>
          <w:lang w:eastAsia="es-ES_tradnl"/>
        </w:rPr>
        <w:t xml:space="preserve"> </w:t>
      </w:r>
      <w:proofErr w:type="spellStart"/>
      <w:r w:rsidRPr="00424536">
        <w:rPr>
          <w:rFonts w:ascii="Times New Roman" w:eastAsia="Times New Roman" w:hAnsi="Times New Roman" w:cs="Times New Roman"/>
          <w:color w:val="000000" w:themeColor="text1"/>
          <w:sz w:val="22"/>
          <w:szCs w:val="22"/>
          <w:shd w:val="clear" w:color="auto" w:fill="FFFFFF"/>
          <w:lang w:eastAsia="es-ES_tradnl"/>
        </w:rPr>
        <w:t>Press</w:t>
      </w:r>
      <w:proofErr w:type="spellEnd"/>
      <w:r w:rsidRPr="00424536">
        <w:rPr>
          <w:rFonts w:ascii="Times New Roman" w:eastAsia="Times New Roman" w:hAnsi="Times New Roman" w:cs="Times New Roman"/>
          <w:color w:val="000000" w:themeColor="text1"/>
          <w:sz w:val="22"/>
          <w:szCs w:val="22"/>
          <w:shd w:val="clear" w:color="auto" w:fill="FFFFFF"/>
          <w:lang w:eastAsia="es-ES_tradnl"/>
        </w:rPr>
        <w:t>, 2014, pp. 196-212.</w:t>
      </w:r>
    </w:p>
    <w:p w14:paraId="3DE723C3" w14:textId="0BA84C80"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eastAsia="es-ES_tradnl"/>
        </w:rPr>
      </w:pPr>
      <w:r w:rsidRPr="00424536">
        <w:rPr>
          <w:rFonts w:ascii="Times New Roman" w:eastAsia="Times New Roman" w:hAnsi="Times New Roman" w:cs="Times New Roman"/>
          <w:color w:val="000000" w:themeColor="text1"/>
          <w:sz w:val="22"/>
          <w:szCs w:val="22"/>
          <w:shd w:val="clear" w:color="auto" w:fill="FFFFFF"/>
          <w:lang w:eastAsia="es-ES_tradnl"/>
        </w:rPr>
        <w:t xml:space="preserve">FERNÁNDEZ-CORTÉS, Juan Pablo. </w:t>
      </w:r>
      <w:r w:rsidRPr="00893D78">
        <w:rPr>
          <w:rFonts w:ascii="Times New Roman" w:eastAsia="Times New Roman" w:hAnsi="Times New Roman" w:cs="Times New Roman"/>
          <w:color w:val="000000" w:themeColor="text1"/>
          <w:sz w:val="22"/>
          <w:szCs w:val="22"/>
          <w:shd w:val="clear" w:color="auto" w:fill="FFFFFF"/>
          <w:lang w:eastAsia="es-ES_tradnl"/>
        </w:rPr>
        <w:t xml:space="preserve">“Por las sendas de la </w:t>
      </w:r>
      <w:proofErr w:type="spellStart"/>
      <w:r w:rsidRPr="00893D78">
        <w:rPr>
          <w:rFonts w:ascii="Times New Roman" w:eastAsia="Times New Roman" w:hAnsi="Times New Roman" w:cs="Times New Roman"/>
          <w:color w:val="000000" w:themeColor="text1"/>
          <w:sz w:val="22"/>
          <w:szCs w:val="22"/>
          <w:shd w:val="clear" w:color="auto" w:fill="FFFFFF"/>
          <w:lang w:eastAsia="es-ES_tradnl"/>
        </w:rPr>
        <w:t>Ludomusicología</w:t>
      </w:r>
      <w:proofErr w:type="spellEnd"/>
      <w:r w:rsidRPr="00893D78">
        <w:rPr>
          <w:rFonts w:ascii="Times New Roman" w:eastAsia="Times New Roman" w:hAnsi="Times New Roman" w:cs="Times New Roman"/>
          <w:color w:val="000000" w:themeColor="text1"/>
          <w:sz w:val="22"/>
          <w:szCs w:val="22"/>
          <w:shd w:val="clear" w:color="auto" w:fill="FFFFFF"/>
          <w:lang w:eastAsia="es-ES_tradnl"/>
        </w:rPr>
        <w:t xml:space="preserve">: Tecnología y estética en la música de videojuegos durante el siglo XX”. En </w:t>
      </w:r>
      <w:r w:rsidRPr="00893D78">
        <w:rPr>
          <w:rFonts w:ascii="Times New Roman" w:eastAsia="Times New Roman" w:hAnsi="Times New Roman" w:cs="Times New Roman"/>
          <w:i/>
          <w:iCs/>
          <w:color w:val="000000" w:themeColor="text1"/>
          <w:sz w:val="22"/>
          <w:szCs w:val="22"/>
          <w:shd w:val="clear" w:color="auto" w:fill="FFFFFF"/>
          <w:lang w:eastAsia="es-ES_tradnl"/>
        </w:rPr>
        <w:t xml:space="preserve">Anales de la Real Academia Canaria de Bellas Artes de San Miguel Arcángel: RACBA </w:t>
      </w:r>
      <w:r w:rsidRPr="00893D78">
        <w:rPr>
          <w:rFonts w:ascii="Times New Roman" w:eastAsia="Times New Roman" w:hAnsi="Times New Roman" w:cs="Times New Roman"/>
          <w:color w:val="000000" w:themeColor="text1"/>
          <w:sz w:val="22"/>
          <w:szCs w:val="22"/>
          <w:shd w:val="clear" w:color="auto" w:fill="FFFFFF"/>
          <w:lang w:eastAsia="es-ES_tradnl"/>
        </w:rPr>
        <w:t xml:space="preserve">[en línea], </w:t>
      </w:r>
      <w:r w:rsidR="00B3102E" w:rsidRPr="00893D78">
        <w:rPr>
          <w:rFonts w:ascii="Times New Roman" w:eastAsia="Times New Roman" w:hAnsi="Times New Roman" w:cs="Times New Roman"/>
          <w:color w:val="000000" w:themeColor="text1"/>
          <w:sz w:val="22"/>
          <w:szCs w:val="22"/>
          <w:shd w:val="clear" w:color="auto" w:fill="FFFFFF"/>
          <w:lang w:eastAsia="es-ES_tradnl"/>
        </w:rPr>
        <w:t>2017</w:t>
      </w:r>
      <w:r w:rsidRPr="00893D78">
        <w:rPr>
          <w:rFonts w:ascii="Times New Roman" w:eastAsia="Times New Roman" w:hAnsi="Times New Roman" w:cs="Times New Roman"/>
          <w:color w:val="000000" w:themeColor="text1"/>
          <w:sz w:val="22"/>
          <w:szCs w:val="22"/>
          <w:shd w:val="clear" w:color="auto" w:fill="FFFFFF"/>
          <w:lang w:eastAsia="es-ES_tradnl"/>
        </w:rPr>
        <w:t>, 10, pp. 195-210 &lt;https://racba.es/wp-content/uploads/Publicaciones/Anales/RACBA-Anales_10-2017.pdf</w:t>
      </w:r>
      <w:r w:rsidRPr="00893D78">
        <w:rPr>
          <w:rFonts w:ascii="Times New Roman" w:eastAsia="Times New Roman" w:hAnsi="Times New Roman" w:cs="Times New Roman"/>
          <w:color w:val="000000" w:themeColor="text1"/>
          <w:sz w:val="22"/>
          <w:szCs w:val="22"/>
          <w:lang w:eastAsia="es-ES_tradnl"/>
        </w:rPr>
        <w:t>&gt; [20 agosto 2024].</w:t>
      </w:r>
    </w:p>
    <w:p w14:paraId="6753BFC9"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eastAsia="es-ES_tradnl"/>
        </w:rPr>
      </w:pPr>
      <w:r w:rsidRPr="00893D78">
        <w:rPr>
          <w:rFonts w:ascii="Times New Roman" w:eastAsia="Times New Roman" w:hAnsi="Times New Roman" w:cs="Times New Roman"/>
          <w:color w:val="000000" w:themeColor="text1"/>
          <w:sz w:val="22"/>
          <w:szCs w:val="22"/>
          <w:shd w:val="clear" w:color="auto" w:fill="FFFFFF"/>
          <w:lang w:eastAsia="es-ES_tradnl"/>
        </w:rPr>
        <w:lastRenderedPageBreak/>
        <w:t>—. “</w:t>
      </w:r>
      <w:proofErr w:type="spellStart"/>
      <w:r w:rsidRPr="00893D78">
        <w:rPr>
          <w:rFonts w:ascii="Times New Roman" w:eastAsia="Times New Roman" w:hAnsi="Times New Roman" w:cs="Times New Roman"/>
          <w:color w:val="000000" w:themeColor="text1"/>
          <w:sz w:val="22"/>
          <w:szCs w:val="22"/>
          <w:shd w:val="clear" w:color="auto" w:fill="FFFFFF"/>
          <w:lang w:eastAsia="es-ES_tradnl"/>
        </w:rPr>
        <w:t>Ludomusicología</w:t>
      </w:r>
      <w:proofErr w:type="spellEnd"/>
      <w:r w:rsidRPr="00893D78">
        <w:rPr>
          <w:rFonts w:ascii="Times New Roman" w:eastAsia="Times New Roman" w:hAnsi="Times New Roman" w:cs="Times New Roman"/>
          <w:color w:val="000000" w:themeColor="text1"/>
          <w:sz w:val="22"/>
          <w:szCs w:val="22"/>
          <w:shd w:val="clear" w:color="auto" w:fill="FFFFFF"/>
          <w:lang w:eastAsia="es-ES_tradnl"/>
        </w:rPr>
        <w:t xml:space="preserve">: Normalizando el estudio de la música de los videojuegos”. En </w:t>
      </w:r>
      <w:r w:rsidRPr="00893D78">
        <w:rPr>
          <w:rFonts w:ascii="Times New Roman" w:eastAsia="Times New Roman" w:hAnsi="Times New Roman" w:cs="Times New Roman"/>
          <w:i/>
          <w:iCs/>
          <w:color w:val="000000" w:themeColor="text1"/>
          <w:sz w:val="22"/>
          <w:szCs w:val="22"/>
          <w:shd w:val="clear" w:color="auto" w:fill="FFFFFF"/>
          <w:lang w:eastAsia="es-ES_tradnl"/>
        </w:rPr>
        <w:t xml:space="preserve">Anuario Musical </w:t>
      </w:r>
      <w:r w:rsidRPr="00893D78">
        <w:rPr>
          <w:rFonts w:ascii="Times New Roman" w:eastAsia="Times New Roman" w:hAnsi="Times New Roman" w:cs="Times New Roman"/>
          <w:color w:val="000000" w:themeColor="text1"/>
          <w:sz w:val="22"/>
          <w:szCs w:val="22"/>
          <w:shd w:val="clear" w:color="auto" w:fill="FFFFFF"/>
          <w:lang w:eastAsia="es-ES_tradnl"/>
        </w:rPr>
        <w:t>[en línea], 2020, 75, pp. 181-199 &lt;https://doi.org/10.3989/anuariomusical.202075.09&gt;</w:t>
      </w:r>
      <w:r w:rsidRPr="00893D78">
        <w:rPr>
          <w:rFonts w:ascii="Times New Roman" w:eastAsia="Times New Roman" w:hAnsi="Times New Roman" w:cs="Times New Roman"/>
          <w:color w:val="000000" w:themeColor="text1"/>
          <w:sz w:val="22"/>
          <w:szCs w:val="22"/>
          <w:lang w:eastAsia="es-ES_tradnl"/>
        </w:rPr>
        <w:t>.</w:t>
      </w:r>
    </w:p>
    <w:p w14:paraId="12F17AF5"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shd w:val="clear" w:color="auto" w:fill="FFFFFF"/>
          <w:lang w:val="en-US" w:eastAsia="es-ES_tradnl"/>
        </w:rPr>
      </w:pPr>
      <w:r w:rsidRPr="00893D78">
        <w:rPr>
          <w:rFonts w:ascii="Times New Roman" w:eastAsia="Times New Roman" w:hAnsi="Times New Roman" w:cs="Times New Roman"/>
          <w:color w:val="000000" w:themeColor="text1"/>
          <w:sz w:val="22"/>
          <w:szCs w:val="22"/>
          <w:shd w:val="clear" w:color="auto" w:fill="FFFFFF"/>
          <w:lang w:eastAsia="es-ES_tradnl"/>
        </w:rPr>
        <w:t xml:space="preserve">FRAILE PRIETO, Teresa. “Funciones de la Música en el Cine”. En FRAILE PRIETO, Teresa y Beatriz DE LAS HERAS (eds.). </w:t>
      </w:r>
      <w:r w:rsidRPr="00893D78">
        <w:rPr>
          <w:rFonts w:ascii="Times New Roman" w:eastAsia="Times New Roman" w:hAnsi="Times New Roman" w:cs="Times New Roman"/>
          <w:i/>
          <w:iCs/>
          <w:color w:val="000000" w:themeColor="text1"/>
          <w:sz w:val="22"/>
          <w:szCs w:val="22"/>
          <w:shd w:val="clear" w:color="auto" w:fill="FFFFFF"/>
          <w:lang w:eastAsia="es-ES_tradnl"/>
        </w:rPr>
        <w:t>Introducción a la Música en el Cine: Apuntes para el Estudio de sus Teorías y Funciones</w:t>
      </w:r>
      <w:r w:rsidRPr="00893D78">
        <w:rPr>
          <w:rFonts w:ascii="Times New Roman" w:eastAsia="Times New Roman" w:hAnsi="Times New Roman" w:cs="Times New Roman"/>
          <w:color w:val="000000" w:themeColor="text1"/>
          <w:sz w:val="22"/>
          <w:szCs w:val="22"/>
          <w:shd w:val="clear" w:color="auto" w:fill="FFFFFF"/>
          <w:lang w:eastAsia="es-ES_tradnl"/>
        </w:rPr>
        <w:t xml:space="preserve">. </w:t>
      </w: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Madrid: </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Síntesis</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2019, pp. 1-47.</w:t>
      </w:r>
    </w:p>
    <w:p w14:paraId="7B691050" w14:textId="2421918C" w:rsidR="00FB4FB9" w:rsidRPr="004473DA" w:rsidRDefault="00FB4FB9" w:rsidP="00893D78">
      <w:pPr>
        <w:spacing w:line="276" w:lineRule="auto"/>
        <w:ind w:left="567" w:hanging="567"/>
        <w:jc w:val="both"/>
        <w:rPr>
          <w:rFonts w:ascii="Times New Roman" w:eastAsia="Times New Roman" w:hAnsi="Times New Roman" w:cs="Times New Roman"/>
          <w:color w:val="000000"/>
          <w:sz w:val="22"/>
          <w:szCs w:val="22"/>
          <w:lang w:val="en-US" w:eastAsia="es-ES_tradnl"/>
        </w:rPr>
      </w:pPr>
      <w:r w:rsidRPr="004473DA">
        <w:rPr>
          <w:rFonts w:ascii="Times New Roman" w:eastAsia="Times New Roman" w:hAnsi="Times New Roman" w:cs="Times New Roman"/>
          <w:color w:val="000000"/>
          <w:sz w:val="22"/>
          <w:szCs w:val="22"/>
          <w:shd w:val="clear" w:color="auto" w:fill="FFFFFF"/>
          <w:lang w:val="en-US" w:eastAsia="es-ES_tradnl"/>
        </w:rPr>
        <w:t xml:space="preserve">GRIMSHAW, Mark. </w:t>
      </w:r>
      <w:r w:rsidRPr="004473DA">
        <w:rPr>
          <w:rFonts w:ascii="Times New Roman" w:eastAsia="Times New Roman" w:hAnsi="Times New Roman" w:cs="Times New Roman"/>
          <w:i/>
          <w:iCs/>
          <w:color w:val="000000"/>
          <w:sz w:val="22"/>
          <w:szCs w:val="22"/>
          <w:shd w:val="clear" w:color="auto" w:fill="FFFFFF"/>
          <w:lang w:val="en-US" w:eastAsia="es-ES_tradnl"/>
        </w:rPr>
        <w:t>Game Sound Technology and Player Interaction: Concepts and Developments</w:t>
      </w:r>
      <w:r w:rsidRPr="004473DA">
        <w:rPr>
          <w:rFonts w:ascii="Times New Roman" w:eastAsia="Times New Roman" w:hAnsi="Times New Roman" w:cs="Times New Roman"/>
          <w:color w:val="000000"/>
          <w:sz w:val="22"/>
          <w:szCs w:val="22"/>
          <w:shd w:val="clear" w:color="auto" w:fill="FFFFFF"/>
          <w:lang w:val="en-US" w:eastAsia="es-ES_tradnl"/>
        </w:rPr>
        <w:t>.</w:t>
      </w:r>
      <w:r w:rsidRPr="004473DA">
        <w:rPr>
          <w:rFonts w:ascii="Times New Roman" w:eastAsia="Times New Roman" w:hAnsi="Times New Roman" w:cs="Times New Roman"/>
          <w:color w:val="000000"/>
          <w:sz w:val="22"/>
          <w:szCs w:val="22"/>
          <w:lang w:val="en-US" w:eastAsia="es-ES_tradnl"/>
        </w:rPr>
        <w:t xml:space="preserve"> Hershey: Information Science Reference, 2011.</w:t>
      </w:r>
    </w:p>
    <w:p w14:paraId="5506C2EC" w14:textId="4D2A68F5"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lang w:val="en-US" w:eastAsia="es-ES_tradnl"/>
        </w:rPr>
        <w:t xml:space="preserve">GRIMSHAW, Mark y Gareth SCHOTT. “A Conceptual Framework for the Analysis of First-Person Shooter Audio and its Potential Use for Game Engines”. En </w:t>
      </w:r>
      <w:r w:rsidRPr="00893D78">
        <w:rPr>
          <w:rFonts w:ascii="Times New Roman" w:eastAsia="Times New Roman" w:hAnsi="Times New Roman" w:cs="Times New Roman"/>
          <w:i/>
          <w:iCs/>
          <w:color w:val="000000" w:themeColor="text1"/>
          <w:sz w:val="22"/>
          <w:szCs w:val="22"/>
          <w:lang w:val="en-US" w:eastAsia="es-ES_tradnl"/>
        </w:rPr>
        <w:t>International Journal of Computer Games Technology</w:t>
      </w:r>
      <w:r w:rsidRPr="00893D78">
        <w:rPr>
          <w:rFonts w:ascii="Times New Roman" w:eastAsia="Times New Roman" w:hAnsi="Times New Roman" w:cs="Times New Roman"/>
          <w:color w:val="000000" w:themeColor="text1"/>
          <w:sz w:val="22"/>
          <w:szCs w:val="22"/>
          <w:lang w:val="en-US" w:eastAsia="es-ES_tradnl"/>
        </w:rPr>
        <w:t xml:space="preserve"> [</w:t>
      </w:r>
      <w:proofErr w:type="spellStart"/>
      <w:r w:rsidRPr="00893D78">
        <w:rPr>
          <w:rFonts w:ascii="Times New Roman" w:eastAsia="Times New Roman" w:hAnsi="Times New Roman" w:cs="Times New Roman"/>
          <w:color w:val="000000" w:themeColor="text1"/>
          <w:sz w:val="22"/>
          <w:szCs w:val="22"/>
          <w:lang w:val="en-US" w:eastAsia="es-ES_tradnl"/>
        </w:rPr>
        <w:t>en</w:t>
      </w:r>
      <w:proofErr w:type="spellEnd"/>
      <w:r w:rsidRPr="00893D78">
        <w:rPr>
          <w:rFonts w:ascii="Times New Roman" w:eastAsia="Times New Roman" w:hAnsi="Times New Roman" w:cs="Times New Roman"/>
          <w:color w:val="000000" w:themeColor="text1"/>
          <w:sz w:val="22"/>
          <w:szCs w:val="22"/>
          <w:lang w:val="en-US" w:eastAsia="es-ES_tradnl"/>
        </w:rPr>
        <w:t xml:space="preserve"> </w:t>
      </w:r>
      <w:proofErr w:type="spellStart"/>
      <w:r w:rsidRPr="00893D78">
        <w:rPr>
          <w:rFonts w:ascii="Times New Roman" w:eastAsia="Times New Roman" w:hAnsi="Times New Roman" w:cs="Times New Roman"/>
          <w:color w:val="000000" w:themeColor="text1"/>
          <w:sz w:val="22"/>
          <w:szCs w:val="22"/>
          <w:lang w:val="en-US" w:eastAsia="es-ES_tradnl"/>
        </w:rPr>
        <w:t>línea</w:t>
      </w:r>
      <w:proofErr w:type="spellEnd"/>
      <w:r w:rsidRPr="00893D78">
        <w:rPr>
          <w:rFonts w:ascii="Times New Roman" w:eastAsia="Times New Roman" w:hAnsi="Times New Roman" w:cs="Times New Roman"/>
          <w:color w:val="000000" w:themeColor="text1"/>
          <w:sz w:val="22"/>
          <w:szCs w:val="22"/>
          <w:lang w:val="en-US" w:eastAsia="es-ES_tradnl"/>
        </w:rPr>
        <w:t>], 2008 &lt;https://onlinelibrary.wiley.com/doi/10.1155/2008/720280&gt;</w:t>
      </w:r>
      <w:r w:rsidRPr="00893D78">
        <w:rPr>
          <w:rFonts w:ascii="Times New Roman" w:eastAsia="Times New Roman" w:hAnsi="Times New Roman" w:cs="Times New Roman"/>
          <w:color w:val="000000" w:themeColor="text1"/>
          <w:sz w:val="22"/>
          <w:szCs w:val="22"/>
          <w:shd w:val="clear" w:color="auto" w:fill="FFFFFF"/>
          <w:lang w:val="en-US" w:eastAsia="es-ES_tradnl"/>
        </w:rPr>
        <w:t>.</w:t>
      </w:r>
    </w:p>
    <w:p w14:paraId="7F70C13B" w14:textId="2CFA0D75"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eastAsia="es-ES_tradnl"/>
        </w:rPr>
      </w:pP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HARDWIDGE, Ben. “The Sound Blaster Story”. </w:t>
      </w:r>
      <w:r w:rsidRPr="00893D78">
        <w:rPr>
          <w:rFonts w:ascii="Times New Roman" w:eastAsia="Times New Roman" w:hAnsi="Times New Roman" w:cs="Times New Roman"/>
          <w:color w:val="000000" w:themeColor="text1"/>
          <w:sz w:val="22"/>
          <w:szCs w:val="22"/>
          <w:shd w:val="clear" w:color="auto" w:fill="FFFFFF"/>
          <w:lang w:eastAsia="es-ES_tradnl"/>
        </w:rPr>
        <w:t xml:space="preserve">En </w:t>
      </w:r>
      <w:proofErr w:type="spellStart"/>
      <w:r w:rsidRPr="00893D78">
        <w:rPr>
          <w:rFonts w:ascii="Times New Roman" w:eastAsia="Times New Roman" w:hAnsi="Times New Roman" w:cs="Times New Roman"/>
          <w:i/>
          <w:iCs/>
          <w:color w:val="000000" w:themeColor="text1"/>
          <w:sz w:val="22"/>
          <w:szCs w:val="22"/>
          <w:shd w:val="clear" w:color="auto" w:fill="FFFFFF"/>
          <w:lang w:eastAsia="es-ES_tradnl"/>
        </w:rPr>
        <w:t>Custom</w:t>
      </w:r>
      <w:proofErr w:type="spellEnd"/>
      <w:r w:rsidRPr="00893D78">
        <w:rPr>
          <w:rFonts w:ascii="Times New Roman" w:eastAsia="Times New Roman" w:hAnsi="Times New Roman" w:cs="Times New Roman"/>
          <w:i/>
          <w:iCs/>
          <w:color w:val="000000" w:themeColor="text1"/>
          <w:sz w:val="22"/>
          <w:szCs w:val="22"/>
          <w:shd w:val="clear" w:color="auto" w:fill="FFFFFF"/>
          <w:lang w:eastAsia="es-ES_tradnl"/>
        </w:rPr>
        <w:t xml:space="preserve"> PC </w:t>
      </w:r>
      <w:r w:rsidRPr="00893D78">
        <w:rPr>
          <w:rFonts w:ascii="Times New Roman" w:eastAsia="Times New Roman" w:hAnsi="Times New Roman" w:cs="Times New Roman"/>
          <w:color w:val="000000" w:themeColor="text1"/>
          <w:sz w:val="22"/>
          <w:szCs w:val="22"/>
          <w:shd w:val="clear" w:color="auto" w:fill="FFFFFF"/>
          <w:lang w:eastAsia="es-ES_tradnl"/>
        </w:rPr>
        <w:t>[en línea], 2020 &lt;https://www.custompc.com/retro-tech/the-sound-blaster-story&gt; [20 agosto 2024].</w:t>
      </w:r>
    </w:p>
    <w:p w14:paraId="23B1EB0C"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HOPKINS, Christopher. </w:t>
      </w:r>
      <w:r w:rsidRPr="00893D78">
        <w:rPr>
          <w:rFonts w:ascii="Times New Roman" w:eastAsia="Times New Roman" w:hAnsi="Times New Roman" w:cs="Times New Roman"/>
          <w:i/>
          <w:iCs/>
          <w:color w:val="000000" w:themeColor="text1"/>
          <w:sz w:val="22"/>
          <w:szCs w:val="22"/>
          <w:shd w:val="clear" w:color="auto" w:fill="FFFFFF"/>
          <w:lang w:val="en-US" w:eastAsia="es-ES_tradnl"/>
        </w:rPr>
        <w:t>Video Game Audio: A History, 1927-2020</w:t>
      </w:r>
      <w:r w:rsidRPr="00893D78">
        <w:rPr>
          <w:rFonts w:ascii="Times New Roman" w:eastAsia="Times New Roman" w:hAnsi="Times New Roman" w:cs="Times New Roman"/>
          <w:color w:val="000000" w:themeColor="text1"/>
          <w:sz w:val="22"/>
          <w:szCs w:val="22"/>
          <w:shd w:val="clear" w:color="auto" w:fill="FFFFFF"/>
          <w:lang w:val="en-US" w:eastAsia="es-ES_tradnl"/>
        </w:rPr>
        <w:t>. Jefferson: McFarland, 2022.</w:t>
      </w:r>
    </w:p>
    <w:p w14:paraId="4CBB32DD" w14:textId="77777777" w:rsidR="005D2BAA" w:rsidRDefault="00101C4E" w:rsidP="005D2BAA">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HU, Cherie. “Mapping the New Music Business”. En </w:t>
      </w:r>
      <w:r w:rsidRPr="00893D78">
        <w:rPr>
          <w:rFonts w:ascii="Times New Roman" w:eastAsia="Times New Roman" w:hAnsi="Times New Roman" w:cs="Times New Roman"/>
          <w:i/>
          <w:iCs/>
          <w:color w:val="000000" w:themeColor="text1"/>
          <w:sz w:val="22"/>
          <w:szCs w:val="22"/>
          <w:shd w:val="clear" w:color="auto" w:fill="FFFFFF"/>
          <w:lang w:val="en-US" w:eastAsia="es-ES_tradnl"/>
        </w:rPr>
        <w:t xml:space="preserve">Water and Music </w:t>
      </w:r>
      <w:r w:rsidRPr="00893D78">
        <w:rPr>
          <w:rFonts w:ascii="Times New Roman" w:eastAsia="Times New Roman" w:hAnsi="Times New Roman" w:cs="Times New Roman"/>
          <w:color w:val="000000" w:themeColor="text1"/>
          <w:sz w:val="22"/>
          <w:szCs w:val="22"/>
          <w:shd w:val="clear" w:color="auto" w:fill="FFFFFF"/>
          <w:lang w:val="en-US" w:eastAsia="es-ES_tradnl"/>
        </w:rPr>
        <w:t>[</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en</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xml:space="preserve"> </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línea</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xml:space="preserve">], 2019 &lt;https://www.waterandmusic.com/&gt; [26 </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agosto</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xml:space="preserve"> 2024].</w:t>
      </w:r>
    </w:p>
    <w:p w14:paraId="1E3DAAB9" w14:textId="1A767034" w:rsidR="00101C4E" w:rsidRPr="00893D78" w:rsidRDefault="00101C4E" w:rsidP="005D2BAA">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lang w:val="en-US" w:eastAsia="es-ES_tradnl"/>
        </w:rPr>
        <w:t>JØRGENSEN</w:t>
      </w:r>
      <w:r w:rsidR="005D2BAA">
        <w:rPr>
          <w:rFonts w:ascii="Times New Roman" w:eastAsia="Times New Roman" w:hAnsi="Times New Roman" w:cs="Times New Roman"/>
          <w:color w:val="000000" w:themeColor="text1"/>
          <w:sz w:val="22"/>
          <w:szCs w:val="22"/>
          <w:lang w:val="en-US" w:eastAsia="es-ES_tradnl"/>
        </w:rPr>
        <w:t>,</w:t>
      </w:r>
      <w:r w:rsidRPr="00893D78">
        <w:rPr>
          <w:rFonts w:ascii="Times New Roman" w:eastAsia="Times New Roman" w:hAnsi="Times New Roman" w:cs="Times New Roman"/>
          <w:color w:val="000000" w:themeColor="text1"/>
          <w:sz w:val="22"/>
          <w:szCs w:val="22"/>
          <w:lang w:val="en-US" w:eastAsia="es-ES_tradnl"/>
        </w:rPr>
        <w:t xml:space="preserve"> “On </w:t>
      </w:r>
      <w:proofErr w:type="spellStart"/>
      <w:r w:rsidRPr="00893D78">
        <w:rPr>
          <w:rFonts w:ascii="Times New Roman" w:eastAsia="Times New Roman" w:hAnsi="Times New Roman" w:cs="Times New Roman"/>
          <w:color w:val="000000" w:themeColor="text1"/>
          <w:sz w:val="22"/>
          <w:szCs w:val="22"/>
          <w:lang w:val="en-US" w:eastAsia="es-ES_tradnl"/>
        </w:rPr>
        <w:t>Transdiegetic</w:t>
      </w:r>
      <w:proofErr w:type="spellEnd"/>
      <w:r w:rsidRPr="00893D78">
        <w:rPr>
          <w:rFonts w:ascii="Times New Roman" w:eastAsia="Times New Roman" w:hAnsi="Times New Roman" w:cs="Times New Roman"/>
          <w:color w:val="000000" w:themeColor="text1"/>
          <w:sz w:val="22"/>
          <w:szCs w:val="22"/>
          <w:lang w:val="en-US" w:eastAsia="es-ES_tradnl"/>
        </w:rPr>
        <w:t xml:space="preserve"> Sounds in Computer Games”. En </w:t>
      </w:r>
      <w:r w:rsidRPr="00893D78">
        <w:rPr>
          <w:rFonts w:ascii="Times New Roman" w:eastAsia="Times New Roman" w:hAnsi="Times New Roman" w:cs="Times New Roman"/>
          <w:i/>
          <w:iCs/>
          <w:color w:val="000000" w:themeColor="text1"/>
          <w:sz w:val="22"/>
          <w:szCs w:val="22"/>
          <w:lang w:val="en-US" w:eastAsia="es-ES_tradnl"/>
        </w:rPr>
        <w:t xml:space="preserve">Northern Lights: Film and Media Studies Yearbook </w:t>
      </w:r>
      <w:r w:rsidRPr="00893D78">
        <w:rPr>
          <w:rFonts w:ascii="Times New Roman" w:eastAsia="Times New Roman" w:hAnsi="Times New Roman" w:cs="Times New Roman"/>
          <w:color w:val="000000" w:themeColor="text1"/>
          <w:sz w:val="22"/>
          <w:szCs w:val="22"/>
          <w:lang w:val="en-US" w:eastAsia="es-ES_tradnl"/>
        </w:rPr>
        <w:t>[</w:t>
      </w:r>
      <w:proofErr w:type="spellStart"/>
      <w:r w:rsidRPr="00893D78">
        <w:rPr>
          <w:rFonts w:ascii="Times New Roman" w:eastAsia="Times New Roman" w:hAnsi="Times New Roman" w:cs="Times New Roman"/>
          <w:color w:val="000000" w:themeColor="text1"/>
          <w:sz w:val="22"/>
          <w:szCs w:val="22"/>
          <w:lang w:val="en-US" w:eastAsia="es-ES_tradnl"/>
        </w:rPr>
        <w:t>en</w:t>
      </w:r>
      <w:proofErr w:type="spellEnd"/>
      <w:r w:rsidRPr="00893D78">
        <w:rPr>
          <w:rFonts w:ascii="Times New Roman" w:eastAsia="Times New Roman" w:hAnsi="Times New Roman" w:cs="Times New Roman"/>
          <w:color w:val="000000" w:themeColor="text1"/>
          <w:sz w:val="22"/>
          <w:szCs w:val="22"/>
          <w:lang w:val="en-US" w:eastAsia="es-ES_tradnl"/>
        </w:rPr>
        <w:t xml:space="preserve"> </w:t>
      </w:r>
      <w:proofErr w:type="spellStart"/>
      <w:r w:rsidRPr="00893D78">
        <w:rPr>
          <w:rFonts w:ascii="Times New Roman" w:eastAsia="Times New Roman" w:hAnsi="Times New Roman" w:cs="Times New Roman"/>
          <w:color w:val="000000" w:themeColor="text1"/>
          <w:sz w:val="22"/>
          <w:szCs w:val="22"/>
          <w:lang w:val="en-US" w:eastAsia="es-ES_tradnl"/>
        </w:rPr>
        <w:t>línea</w:t>
      </w:r>
      <w:proofErr w:type="spellEnd"/>
      <w:r w:rsidRPr="00893D78">
        <w:rPr>
          <w:rFonts w:ascii="Times New Roman" w:eastAsia="Times New Roman" w:hAnsi="Times New Roman" w:cs="Times New Roman"/>
          <w:color w:val="000000" w:themeColor="text1"/>
          <w:sz w:val="22"/>
          <w:szCs w:val="22"/>
          <w:lang w:val="en-US" w:eastAsia="es-ES_tradnl"/>
        </w:rPr>
        <w:t>]</w:t>
      </w:r>
      <w:r w:rsidRPr="00893D78">
        <w:rPr>
          <w:rFonts w:ascii="Times New Roman" w:eastAsia="Times New Roman" w:hAnsi="Times New Roman" w:cs="Times New Roman"/>
          <w:i/>
          <w:iCs/>
          <w:color w:val="000000" w:themeColor="text1"/>
          <w:sz w:val="22"/>
          <w:szCs w:val="22"/>
          <w:lang w:val="en-US" w:eastAsia="es-ES_tradnl"/>
        </w:rPr>
        <w:t xml:space="preserve">, </w:t>
      </w:r>
      <w:r w:rsidRPr="00893D78">
        <w:rPr>
          <w:rFonts w:ascii="Times New Roman" w:eastAsia="Times New Roman" w:hAnsi="Times New Roman" w:cs="Times New Roman"/>
          <w:color w:val="000000" w:themeColor="text1"/>
          <w:sz w:val="22"/>
          <w:szCs w:val="22"/>
          <w:lang w:val="en-US" w:eastAsia="es-ES_tradnl"/>
        </w:rPr>
        <w:t>2007, 5(1), pp. 105-117 &lt;</w:t>
      </w:r>
      <w:hyperlink r:id="rId11" w:history="1">
        <w:r w:rsidRPr="00893D78">
          <w:rPr>
            <w:rFonts w:ascii="Times New Roman" w:eastAsia="Times New Roman" w:hAnsi="Times New Roman" w:cs="Times New Roman"/>
            <w:color w:val="000000" w:themeColor="text1"/>
            <w:sz w:val="22"/>
            <w:szCs w:val="22"/>
            <w:lang w:val="en-US" w:eastAsia="es-ES_tradnl"/>
          </w:rPr>
          <w:t>https://bora.uib.no/bora-xmlui/handle/1956/5855</w:t>
        </w:r>
      </w:hyperlink>
      <w:r w:rsidRPr="00893D78">
        <w:rPr>
          <w:rFonts w:ascii="Times New Roman" w:eastAsia="Times New Roman" w:hAnsi="Times New Roman" w:cs="Times New Roman"/>
          <w:color w:val="000000" w:themeColor="text1"/>
          <w:sz w:val="22"/>
          <w:szCs w:val="22"/>
          <w:shd w:val="clear" w:color="auto" w:fill="FFFFFF"/>
          <w:lang w:val="en-US" w:eastAsia="es-ES_tradnl"/>
        </w:rPr>
        <w:t xml:space="preserve">&gt; [20 </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agosto</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xml:space="preserve"> 2024].</w:t>
      </w:r>
    </w:p>
    <w:p w14:paraId="160C8741"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eastAsia="es-ES_tradnl"/>
        </w:rPr>
      </w:pP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KOHLER, Chris. “Civilization Song Wins Game Music’s First Grammy”. </w:t>
      </w:r>
      <w:r w:rsidRPr="00893D78">
        <w:rPr>
          <w:rFonts w:ascii="Times New Roman" w:eastAsia="Times New Roman" w:hAnsi="Times New Roman" w:cs="Times New Roman"/>
          <w:color w:val="000000" w:themeColor="text1"/>
          <w:sz w:val="22"/>
          <w:szCs w:val="22"/>
          <w:shd w:val="clear" w:color="auto" w:fill="FFFFFF"/>
          <w:lang w:eastAsia="es-ES_tradnl"/>
        </w:rPr>
        <w:t xml:space="preserve">En </w:t>
      </w:r>
      <w:proofErr w:type="spellStart"/>
      <w:r w:rsidRPr="00893D78">
        <w:rPr>
          <w:rFonts w:ascii="Times New Roman" w:eastAsia="Times New Roman" w:hAnsi="Times New Roman" w:cs="Times New Roman"/>
          <w:i/>
          <w:iCs/>
          <w:color w:val="000000" w:themeColor="text1"/>
          <w:sz w:val="22"/>
          <w:szCs w:val="22"/>
          <w:shd w:val="clear" w:color="auto" w:fill="FFFFFF"/>
          <w:lang w:eastAsia="es-ES_tradnl"/>
        </w:rPr>
        <w:t>Wired</w:t>
      </w:r>
      <w:proofErr w:type="spellEnd"/>
      <w:r w:rsidRPr="00893D78">
        <w:rPr>
          <w:rFonts w:ascii="Times New Roman" w:eastAsia="Times New Roman" w:hAnsi="Times New Roman" w:cs="Times New Roman"/>
          <w:i/>
          <w:iCs/>
          <w:color w:val="000000" w:themeColor="text1"/>
          <w:sz w:val="22"/>
          <w:szCs w:val="22"/>
          <w:shd w:val="clear" w:color="auto" w:fill="FFFFFF"/>
          <w:lang w:eastAsia="es-ES_tradnl"/>
        </w:rPr>
        <w:t xml:space="preserve"> </w:t>
      </w:r>
      <w:r w:rsidRPr="00893D78">
        <w:rPr>
          <w:rFonts w:ascii="Times New Roman" w:eastAsia="Times New Roman" w:hAnsi="Times New Roman" w:cs="Times New Roman"/>
          <w:color w:val="000000" w:themeColor="text1"/>
          <w:sz w:val="22"/>
          <w:szCs w:val="22"/>
          <w:shd w:val="clear" w:color="auto" w:fill="FFFFFF"/>
          <w:lang w:eastAsia="es-ES_tradnl"/>
        </w:rPr>
        <w:t>[en línea], 2011 &lt;</w:t>
      </w:r>
      <w:hyperlink r:id="rId12" w:history="1">
        <w:r w:rsidRPr="00893D78">
          <w:rPr>
            <w:rFonts w:ascii="Times New Roman" w:eastAsia="Times New Roman" w:hAnsi="Times New Roman" w:cs="Times New Roman"/>
            <w:color w:val="000000" w:themeColor="text1"/>
            <w:sz w:val="22"/>
            <w:szCs w:val="22"/>
            <w:shd w:val="clear" w:color="auto" w:fill="FFFFFF"/>
            <w:lang w:eastAsia="es-ES_tradnl"/>
          </w:rPr>
          <w:t>https://www.wired.com/2011/02/civilization-baba-yetu-grammy/</w:t>
        </w:r>
      </w:hyperlink>
      <w:r w:rsidRPr="00893D78">
        <w:rPr>
          <w:rFonts w:ascii="Times New Roman" w:eastAsia="Times New Roman" w:hAnsi="Times New Roman" w:cs="Times New Roman"/>
          <w:color w:val="000000" w:themeColor="text1"/>
          <w:sz w:val="22"/>
          <w:szCs w:val="22"/>
          <w:shd w:val="clear" w:color="auto" w:fill="FFFFFF"/>
          <w:lang w:eastAsia="es-ES_tradnl"/>
        </w:rPr>
        <w:t>&gt; [20 agosto 2024].</w:t>
      </w:r>
    </w:p>
    <w:p w14:paraId="79AD8B4C"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eastAsia="es-ES_tradnl"/>
        </w:rPr>
      </w:pPr>
      <w:r w:rsidRPr="00893D78">
        <w:rPr>
          <w:rFonts w:ascii="Times New Roman" w:eastAsia="Times New Roman" w:hAnsi="Times New Roman" w:cs="Times New Roman"/>
          <w:color w:val="000000" w:themeColor="text1"/>
          <w:sz w:val="22"/>
          <w:szCs w:val="22"/>
          <w:shd w:val="clear" w:color="auto" w:fill="FFFFFF"/>
          <w:lang w:eastAsia="es-ES_tradnl"/>
        </w:rPr>
        <w:t xml:space="preserve">LAMB, Brendan y </w:t>
      </w:r>
      <w:proofErr w:type="spellStart"/>
      <w:r w:rsidRPr="00893D78">
        <w:rPr>
          <w:rFonts w:ascii="Times New Roman" w:eastAsia="Times New Roman" w:hAnsi="Times New Roman" w:cs="Times New Roman"/>
          <w:color w:val="000000" w:themeColor="text1"/>
          <w:sz w:val="22"/>
          <w:szCs w:val="22"/>
          <w:shd w:val="clear" w:color="auto" w:fill="FFFFFF"/>
          <w:lang w:eastAsia="es-ES_tradnl"/>
        </w:rPr>
        <w:t>Barnabas</w:t>
      </w:r>
      <w:proofErr w:type="spellEnd"/>
      <w:r w:rsidRPr="00893D78">
        <w:rPr>
          <w:rFonts w:ascii="Times New Roman" w:eastAsia="Times New Roman" w:hAnsi="Times New Roman" w:cs="Times New Roman"/>
          <w:color w:val="000000" w:themeColor="text1"/>
          <w:sz w:val="22"/>
          <w:szCs w:val="22"/>
          <w:shd w:val="clear" w:color="auto" w:fill="FFFFFF"/>
          <w:lang w:eastAsia="es-ES_tradnl"/>
        </w:rPr>
        <w:t xml:space="preserve"> SMITH. </w:t>
      </w:r>
      <w:r w:rsidRPr="00424536">
        <w:rPr>
          <w:rFonts w:ascii="Times New Roman" w:eastAsia="Times New Roman" w:hAnsi="Times New Roman" w:cs="Times New Roman"/>
          <w:color w:val="000000" w:themeColor="text1"/>
          <w:sz w:val="22"/>
          <w:szCs w:val="22"/>
          <w:shd w:val="clear" w:color="auto" w:fill="FFFFFF"/>
          <w:lang w:val="en-US" w:eastAsia="es-ES_tradnl"/>
        </w:rPr>
        <w:t xml:space="preserve">“From Skyrim to </w:t>
      </w:r>
      <w:proofErr w:type="spellStart"/>
      <w:r w:rsidRPr="00424536">
        <w:rPr>
          <w:rFonts w:ascii="Times New Roman" w:eastAsia="Times New Roman" w:hAnsi="Times New Roman" w:cs="Times New Roman"/>
          <w:color w:val="000000" w:themeColor="text1"/>
          <w:sz w:val="22"/>
          <w:szCs w:val="22"/>
          <w:shd w:val="clear" w:color="auto" w:fill="FFFFFF"/>
          <w:lang w:val="en-US" w:eastAsia="es-ES_tradnl"/>
        </w:rPr>
        <w:t>Skellige</w:t>
      </w:r>
      <w:proofErr w:type="spellEnd"/>
      <w:r w:rsidRPr="00424536">
        <w:rPr>
          <w:rFonts w:ascii="Times New Roman" w:eastAsia="Times New Roman" w:hAnsi="Times New Roman" w:cs="Times New Roman"/>
          <w:color w:val="000000" w:themeColor="text1"/>
          <w:sz w:val="22"/>
          <w:szCs w:val="22"/>
          <w:shd w:val="clear" w:color="auto" w:fill="FFFFFF"/>
          <w:lang w:val="en-US" w:eastAsia="es-ES_tradnl"/>
        </w:rPr>
        <w:t xml:space="preserve">: Fantasy Video Game Music Within a Neo-Mediaevalist Paradigm”. </w:t>
      </w:r>
      <w:r w:rsidRPr="00893D78">
        <w:rPr>
          <w:rFonts w:ascii="Times New Roman" w:eastAsia="Times New Roman" w:hAnsi="Times New Roman" w:cs="Times New Roman"/>
          <w:color w:val="000000" w:themeColor="text1"/>
          <w:sz w:val="22"/>
          <w:szCs w:val="22"/>
          <w:shd w:val="clear" w:color="auto" w:fill="FFFFFF"/>
          <w:lang w:eastAsia="es-ES_tradnl"/>
        </w:rPr>
        <w:t xml:space="preserve">En </w:t>
      </w:r>
      <w:proofErr w:type="spellStart"/>
      <w:r w:rsidRPr="00893D78">
        <w:rPr>
          <w:rFonts w:ascii="Times New Roman" w:eastAsia="Times New Roman" w:hAnsi="Times New Roman" w:cs="Times New Roman"/>
          <w:i/>
          <w:iCs/>
          <w:color w:val="000000" w:themeColor="text1"/>
          <w:sz w:val="22"/>
          <w:szCs w:val="22"/>
          <w:shd w:val="clear" w:color="auto" w:fill="FFFFFF"/>
          <w:lang w:eastAsia="es-ES_tradnl"/>
        </w:rPr>
        <w:t>Musicology</w:t>
      </w:r>
      <w:proofErr w:type="spellEnd"/>
      <w:r w:rsidRPr="00893D78">
        <w:rPr>
          <w:rFonts w:ascii="Times New Roman" w:eastAsia="Times New Roman" w:hAnsi="Times New Roman" w:cs="Times New Roman"/>
          <w:i/>
          <w:iCs/>
          <w:color w:val="000000" w:themeColor="text1"/>
          <w:sz w:val="22"/>
          <w:szCs w:val="22"/>
          <w:shd w:val="clear" w:color="auto" w:fill="FFFFFF"/>
          <w:lang w:eastAsia="es-ES_tradnl"/>
        </w:rPr>
        <w:t xml:space="preserve"> Australia </w:t>
      </w:r>
      <w:r w:rsidRPr="00893D78">
        <w:rPr>
          <w:rFonts w:ascii="Times New Roman" w:eastAsia="Times New Roman" w:hAnsi="Times New Roman" w:cs="Times New Roman"/>
          <w:color w:val="000000" w:themeColor="text1"/>
          <w:sz w:val="22"/>
          <w:szCs w:val="22"/>
          <w:shd w:val="clear" w:color="auto" w:fill="FFFFFF"/>
          <w:lang w:eastAsia="es-ES_tradnl"/>
        </w:rPr>
        <w:t>[en línea]</w:t>
      </w:r>
      <w:r w:rsidRPr="00893D78">
        <w:rPr>
          <w:rFonts w:ascii="Times New Roman" w:eastAsia="Times New Roman" w:hAnsi="Times New Roman" w:cs="Times New Roman"/>
          <w:i/>
          <w:iCs/>
          <w:color w:val="000000" w:themeColor="text1"/>
          <w:sz w:val="22"/>
          <w:szCs w:val="22"/>
          <w:shd w:val="clear" w:color="auto" w:fill="FFFFFF"/>
          <w:lang w:eastAsia="es-ES_tradnl"/>
        </w:rPr>
        <w:t>,</w:t>
      </w:r>
      <w:r w:rsidRPr="00893D78">
        <w:rPr>
          <w:rFonts w:ascii="Times New Roman" w:eastAsia="Times New Roman" w:hAnsi="Times New Roman" w:cs="Times New Roman"/>
          <w:color w:val="000000" w:themeColor="text1"/>
          <w:sz w:val="22"/>
          <w:szCs w:val="22"/>
          <w:shd w:val="clear" w:color="auto" w:fill="FFFFFF"/>
          <w:lang w:eastAsia="es-ES_tradnl"/>
        </w:rPr>
        <w:t xml:space="preserve"> 2018, 40(2), pp. 79-100 &lt;https://doi.org/10.1080/08145857.2018.1550140&gt;.</w:t>
      </w:r>
    </w:p>
    <w:p w14:paraId="11C5D5C7"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shd w:val="clear" w:color="auto" w:fill="FFFFFF"/>
          <w:lang w:eastAsia="es-ES_tradnl"/>
        </w:rPr>
        <w:t xml:space="preserve">MCQUAIL, Denis. </w:t>
      </w:r>
      <w:r w:rsidRPr="00893D78">
        <w:rPr>
          <w:rFonts w:ascii="Times New Roman" w:eastAsia="Times New Roman" w:hAnsi="Times New Roman" w:cs="Times New Roman"/>
          <w:i/>
          <w:iCs/>
          <w:color w:val="000000" w:themeColor="text1"/>
          <w:sz w:val="22"/>
          <w:szCs w:val="22"/>
          <w:shd w:val="clear" w:color="auto" w:fill="FFFFFF"/>
          <w:lang w:val="en-US" w:eastAsia="es-ES_tradnl"/>
        </w:rPr>
        <w:t>McQuail’s Mass Communication Theory</w:t>
      </w:r>
      <w:r w:rsidRPr="00893D78">
        <w:rPr>
          <w:rFonts w:ascii="Times New Roman" w:eastAsia="Times New Roman" w:hAnsi="Times New Roman" w:cs="Times New Roman"/>
          <w:color w:val="000000" w:themeColor="text1"/>
          <w:sz w:val="22"/>
          <w:szCs w:val="22"/>
          <w:shd w:val="clear" w:color="auto" w:fill="FFFFFF"/>
          <w:lang w:val="en-US" w:eastAsia="es-ES_tradnl"/>
        </w:rPr>
        <w:t>. 6ª ed. Cornwall: SAGE, 2010.</w:t>
      </w:r>
    </w:p>
    <w:p w14:paraId="6DA6EDCF"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MEDINA-GRAY, Elizabeth. </w:t>
      </w:r>
      <w:r w:rsidRPr="00893D78">
        <w:rPr>
          <w:rFonts w:ascii="Times New Roman" w:eastAsia="Times New Roman" w:hAnsi="Times New Roman" w:cs="Times New Roman"/>
          <w:i/>
          <w:iCs/>
          <w:color w:val="000000" w:themeColor="text1"/>
          <w:sz w:val="22"/>
          <w:szCs w:val="22"/>
          <w:shd w:val="clear" w:color="auto" w:fill="FFFFFF"/>
          <w:lang w:val="en-US" w:eastAsia="es-ES_tradnl"/>
        </w:rPr>
        <w:t>Modular Structure and Function in Early 21</w:t>
      </w:r>
      <w:r w:rsidRPr="00893D78">
        <w:rPr>
          <w:rFonts w:ascii="Times New Roman" w:eastAsia="Times New Roman" w:hAnsi="Times New Roman" w:cs="Times New Roman"/>
          <w:i/>
          <w:iCs/>
          <w:color w:val="000000" w:themeColor="text1"/>
          <w:sz w:val="22"/>
          <w:szCs w:val="22"/>
          <w:shd w:val="clear" w:color="auto" w:fill="FFFFFF"/>
          <w:vertAlign w:val="superscript"/>
          <w:lang w:val="en-US" w:eastAsia="es-ES_tradnl"/>
        </w:rPr>
        <w:t>st</w:t>
      </w:r>
      <w:r w:rsidRPr="00893D78">
        <w:rPr>
          <w:rFonts w:ascii="Times New Roman" w:eastAsia="Times New Roman" w:hAnsi="Times New Roman" w:cs="Times New Roman"/>
          <w:i/>
          <w:iCs/>
          <w:color w:val="000000" w:themeColor="text1"/>
          <w:sz w:val="22"/>
          <w:szCs w:val="22"/>
          <w:shd w:val="clear" w:color="auto" w:fill="FFFFFF"/>
          <w:lang w:val="en-US" w:eastAsia="es-ES_tradnl"/>
        </w:rPr>
        <w:t>-Century Video Game Music</w:t>
      </w: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 (Tesis Doctoral). Connecticut: Yale University, 2014.</w:t>
      </w:r>
    </w:p>
    <w:p w14:paraId="37FE1915"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MOORMANN, Peter. </w:t>
      </w:r>
      <w:r w:rsidRPr="00893D78">
        <w:rPr>
          <w:rFonts w:ascii="Times New Roman" w:eastAsia="Times New Roman" w:hAnsi="Times New Roman" w:cs="Times New Roman"/>
          <w:i/>
          <w:iCs/>
          <w:color w:val="000000" w:themeColor="text1"/>
          <w:sz w:val="22"/>
          <w:szCs w:val="22"/>
          <w:shd w:val="clear" w:color="auto" w:fill="FFFFFF"/>
          <w:lang w:val="en-US" w:eastAsia="es-ES_tradnl"/>
        </w:rPr>
        <w:t>Spielberg-</w:t>
      </w:r>
      <w:proofErr w:type="spellStart"/>
      <w:r w:rsidRPr="00893D78">
        <w:rPr>
          <w:rFonts w:ascii="Times New Roman" w:eastAsia="Times New Roman" w:hAnsi="Times New Roman" w:cs="Times New Roman"/>
          <w:i/>
          <w:iCs/>
          <w:color w:val="000000" w:themeColor="text1"/>
          <w:sz w:val="22"/>
          <w:szCs w:val="22"/>
          <w:shd w:val="clear" w:color="auto" w:fill="FFFFFF"/>
          <w:lang w:val="en-US" w:eastAsia="es-ES_tradnl"/>
        </w:rPr>
        <w:t>Variationen</w:t>
      </w:r>
      <w:proofErr w:type="spellEnd"/>
      <w:r w:rsidRPr="00893D78">
        <w:rPr>
          <w:rFonts w:ascii="Times New Roman" w:eastAsia="Times New Roman" w:hAnsi="Times New Roman" w:cs="Times New Roman"/>
          <w:i/>
          <w:iCs/>
          <w:color w:val="000000" w:themeColor="text1"/>
          <w:sz w:val="22"/>
          <w:szCs w:val="22"/>
          <w:shd w:val="clear" w:color="auto" w:fill="FFFFFF"/>
          <w:lang w:val="en-US" w:eastAsia="es-ES_tradnl"/>
        </w:rPr>
        <w:t xml:space="preserve">: Die </w:t>
      </w:r>
      <w:proofErr w:type="spellStart"/>
      <w:r w:rsidRPr="00893D78">
        <w:rPr>
          <w:rFonts w:ascii="Times New Roman" w:eastAsia="Times New Roman" w:hAnsi="Times New Roman" w:cs="Times New Roman"/>
          <w:i/>
          <w:iCs/>
          <w:color w:val="000000" w:themeColor="text1"/>
          <w:sz w:val="22"/>
          <w:szCs w:val="22"/>
          <w:shd w:val="clear" w:color="auto" w:fill="FFFFFF"/>
          <w:lang w:val="en-US" w:eastAsia="es-ES_tradnl"/>
        </w:rPr>
        <w:t>Filmmusik</w:t>
      </w:r>
      <w:proofErr w:type="spellEnd"/>
      <w:r w:rsidRPr="00893D78">
        <w:rPr>
          <w:rFonts w:ascii="Times New Roman" w:eastAsia="Times New Roman" w:hAnsi="Times New Roman" w:cs="Times New Roman"/>
          <w:i/>
          <w:iCs/>
          <w:color w:val="000000" w:themeColor="text1"/>
          <w:sz w:val="22"/>
          <w:szCs w:val="22"/>
          <w:shd w:val="clear" w:color="auto" w:fill="FFFFFF"/>
          <w:lang w:val="en-US" w:eastAsia="es-ES_tradnl"/>
        </w:rPr>
        <w:t xml:space="preserve"> von John Williams</w:t>
      </w: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 </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Berlín</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xml:space="preserve">: Nomos </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Verlagsgesellschaft</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2010.</w:t>
      </w:r>
    </w:p>
    <w:p w14:paraId="2A151046" w14:textId="7D4C6D46"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lang w:val="en-US" w:eastAsia="es-ES_tradnl"/>
        </w:rPr>
        <w:t>MUNDHENKE, Florian. “Resourceful Frames and Sensory Functions – Musical Transformations from Game to Film in Silent Hill”. En MOORMAN, Peter (</w:t>
      </w:r>
      <w:r w:rsidR="00516D44" w:rsidRPr="00893D78">
        <w:rPr>
          <w:rFonts w:ascii="Times New Roman" w:eastAsia="Times New Roman" w:hAnsi="Times New Roman" w:cs="Times New Roman"/>
          <w:color w:val="000000" w:themeColor="text1"/>
          <w:sz w:val="22"/>
          <w:szCs w:val="22"/>
          <w:lang w:val="en-US" w:eastAsia="es-ES_tradnl"/>
        </w:rPr>
        <w:t>ed</w:t>
      </w:r>
      <w:r w:rsidRPr="00893D78">
        <w:rPr>
          <w:rFonts w:ascii="Times New Roman" w:eastAsia="Times New Roman" w:hAnsi="Times New Roman" w:cs="Times New Roman"/>
          <w:color w:val="000000" w:themeColor="text1"/>
          <w:sz w:val="22"/>
          <w:szCs w:val="22"/>
          <w:lang w:val="en-US" w:eastAsia="es-ES_tradnl"/>
        </w:rPr>
        <w:t xml:space="preserve">.) </w:t>
      </w:r>
      <w:r w:rsidRPr="00893D78">
        <w:rPr>
          <w:rFonts w:ascii="Times New Roman" w:eastAsia="Times New Roman" w:hAnsi="Times New Roman" w:cs="Times New Roman"/>
          <w:i/>
          <w:iCs/>
          <w:color w:val="000000" w:themeColor="text1"/>
          <w:sz w:val="22"/>
          <w:szCs w:val="22"/>
          <w:lang w:val="en-US" w:eastAsia="es-ES_tradnl"/>
        </w:rPr>
        <w:t>Music and Game: Perspectives on a Popular Alliance</w:t>
      </w:r>
      <w:r w:rsidRPr="00893D78">
        <w:rPr>
          <w:rFonts w:ascii="Times New Roman" w:eastAsia="Times New Roman" w:hAnsi="Times New Roman" w:cs="Times New Roman"/>
          <w:color w:val="000000" w:themeColor="text1"/>
          <w:sz w:val="22"/>
          <w:szCs w:val="22"/>
          <w:lang w:val="en-US" w:eastAsia="es-ES_tradnl"/>
        </w:rPr>
        <w:t xml:space="preserve">, </w:t>
      </w:r>
      <w:proofErr w:type="spellStart"/>
      <w:r w:rsidRPr="00893D78">
        <w:rPr>
          <w:rFonts w:ascii="Times New Roman" w:eastAsia="Times New Roman" w:hAnsi="Times New Roman" w:cs="Times New Roman"/>
          <w:color w:val="000000" w:themeColor="text1"/>
          <w:sz w:val="22"/>
          <w:szCs w:val="22"/>
          <w:lang w:val="en-US" w:eastAsia="es-ES_tradnl"/>
        </w:rPr>
        <w:t>Berlín</w:t>
      </w:r>
      <w:proofErr w:type="spellEnd"/>
      <w:r w:rsidRPr="00893D78">
        <w:rPr>
          <w:rFonts w:ascii="Times New Roman" w:eastAsia="Times New Roman" w:hAnsi="Times New Roman" w:cs="Times New Roman"/>
          <w:color w:val="000000" w:themeColor="text1"/>
          <w:sz w:val="22"/>
          <w:szCs w:val="22"/>
          <w:lang w:val="en-US" w:eastAsia="es-ES_tradnl"/>
        </w:rPr>
        <w:t>: Springer, 2013, pp. 107-124.</w:t>
      </w:r>
    </w:p>
    <w:p w14:paraId="3B249460" w14:textId="77777777" w:rsidR="005D2BAA" w:rsidRDefault="00101C4E" w:rsidP="005D2BAA">
      <w:pPr>
        <w:spacing w:line="276" w:lineRule="auto"/>
        <w:ind w:left="567" w:hanging="567"/>
        <w:jc w:val="both"/>
        <w:rPr>
          <w:rFonts w:ascii="Times New Roman" w:eastAsia="Times New Roman" w:hAnsi="Times New Roman" w:cs="Times New Roman"/>
          <w:color w:val="000000" w:themeColor="text1"/>
          <w:sz w:val="22"/>
          <w:szCs w:val="22"/>
          <w:lang w:val="pt-BR" w:eastAsia="es-ES_tradnl"/>
        </w:rPr>
      </w:pPr>
      <w:r w:rsidRPr="00893D78">
        <w:rPr>
          <w:rFonts w:ascii="Times New Roman" w:eastAsia="Times New Roman" w:hAnsi="Times New Roman" w:cs="Times New Roman"/>
          <w:color w:val="000000" w:themeColor="text1"/>
          <w:sz w:val="22"/>
          <w:szCs w:val="22"/>
          <w:lang w:val="en-US" w:eastAsia="es-ES_tradnl"/>
        </w:rPr>
        <w:t>MURPHY, Dooley J. “How Musical Leitmotifs Enhance Narration and Evoke Emotion”. En</w:t>
      </w:r>
      <w:r w:rsidRPr="00893D78">
        <w:rPr>
          <w:rFonts w:ascii="Times New Roman" w:eastAsia="Times New Roman" w:hAnsi="Times New Roman" w:cs="Times New Roman"/>
          <w:i/>
          <w:iCs/>
          <w:color w:val="000000" w:themeColor="text1"/>
          <w:sz w:val="22"/>
          <w:szCs w:val="22"/>
          <w:lang w:val="en-US" w:eastAsia="es-ES_tradnl"/>
        </w:rPr>
        <w:t xml:space="preserve"> Abstract Proceedings of </w:t>
      </w:r>
      <w:proofErr w:type="spellStart"/>
      <w:r w:rsidRPr="00893D78">
        <w:rPr>
          <w:rFonts w:ascii="Times New Roman" w:eastAsia="Times New Roman" w:hAnsi="Times New Roman" w:cs="Times New Roman"/>
          <w:i/>
          <w:iCs/>
          <w:color w:val="000000" w:themeColor="text1"/>
          <w:sz w:val="22"/>
          <w:szCs w:val="22"/>
          <w:lang w:val="en-US" w:eastAsia="es-ES_tradnl"/>
        </w:rPr>
        <w:t>DiGRA</w:t>
      </w:r>
      <w:proofErr w:type="spellEnd"/>
      <w:r w:rsidRPr="00893D78">
        <w:rPr>
          <w:rFonts w:ascii="Times New Roman" w:eastAsia="Times New Roman" w:hAnsi="Times New Roman" w:cs="Times New Roman"/>
          <w:i/>
          <w:iCs/>
          <w:color w:val="000000" w:themeColor="text1"/>
          <w:sz w:val="22"/>
          <w:szCs w:val="22"/>
          <w:lang w:val="en-US" w:eastAsia="es-ES_tradnl"/>
        </w:rPr>
        <w:t xml:space="preserve"> 2019 Conference: Game, Play and the Emerging Ludo-Mix</w:t>
      </w:r>
      <w:r w:rsidRPr="00893D78">
        <w:rPr>
          <w:rFonts w:ascii="Times New Roman" w:eastAsia="Times New Roman" w:hAnsi="Times New Roman" w:cs="Times New Roman"/>
          <w:color w:val="000000" w:themeColor="text1"/>
          <w:sz w:val="22"/>
          <w:szCs w:val="22"/>
          <w:lang w:val="en-US" w:eastAsia="es-ES_tradnl"/>
        </w:rPr>
        <w:t xml:space="preserve"> [</w:t>
      </w:r>
      <w:proofErr w:type="spellStart"/>
      <w:r w:rsidRPr="00893D78">
        <w:rPr>
          <w:rFonts w:ascii="Times New Roman" w:eastAsia="Times New Roman" w:hAnsi="Times New Roman" w:cs="Times New Roman"/>
          <w:color w:val="000000" w:themeColor="text1"/>
          <w:sz w:val="22"/>
          <w:szCs w:val="22"/>
          <w:lang w:val="en-US" w:eastAsia="es-ES_tradnl"/>
        </w:rPr>
        <w:t>en</w:t>
      </w:r>
      <w:proofErr w:type="spellEnd"/>
      <w:r w:rsidRPr="00893D78">
        <w:rPr>
          <w:rFonts w:ascii="Times New Roman" w:eastAsia="Times New Roman" w:hAnsi="Times New Roman" w:cs="Times New Roman"/>
          <w:color w:val="000000" w:themeColor="text1"/>
          <w:sz w:val="22"/>
          <w:szCs w:val="22"/>
          <w:lang w:val="en-US" w:eastAsia="es-ES_tradnl"/>
        </w:rPr>
        <w:t xml:space="preserve"> </w:t>
      </w:r>
      <w:proofErr w:type="spellStart"/>
      <w:r w:rsidRPr="00893D78">
        <w:rPr>
          <w:rFonts w:ascii="Times New Roman" w:eastAsia="Times New Roman" w:hAnsi="Times New Roman" w:cs="Times New Roman"/>
          <w:color w:val="000000" w:themeColor="text1"/>
          <w:sz w:val="22"/>
          <w:szCs w:val="22"/>
          <w:lang w:val="en-US" w:eastAsia="es-ES_tradnl"/>
        </w:rPr>
        <w:t>línea</w:t>
      </w:r>
      <w:proofErr w:type="spellEnd"/>
      <w:r w:rsidRPr="00893D78">
        <w:rPr>
          <w:rFonts w:ascii="Times New Roman" w:eastAsia="Times New Roman" w:hAnsi="Times New Roman" w:cs="Times New Roman"/>
          <w:color w:val="000000" w:themeColor="text1"/>
          <w:sz w:val="22"/>
          <w:szCs w:val="22"/>
          <w:lang w:val="en-US" w:eastAsia="es-ES_tradnl"/>
        </w:rPr>
        <w:t xml:space="preserve">]. </w:t>
      </w:r>
      <w:r w:rsidRPr="00893D78">
        <w:rPr>
          <w:rFonts w:ascii="Times New Roman" w:eastAsia="Times New Roman" w:hAnsi="Times New Roman" w:cs="Times New Roman"/>
          <w:color w:val="000000" w:themeColor="text1"/>
          <w:sz w:val="22"/>
          <w:szCs w:val="22"/>
          <w:lang w:val="pt-BR" w:eastAsia="es-ES_tradnl"/>
        </w:rPr>
        <w:t>2019. &lt;https://dl.digra.org/</w:t>
      </w:r>
      <w:proofErr w:type="spellStart"/>
      <w:r w:rsidRPr="00893D78">
        <w:rPr>
          <w:rFonts w:ascii="Times New Roman" w:eastAsia="Times New Roman" w:hAnsi="Times New Roman" w:cs="Times New Roman"/>
          <w:color w:val="000000" w:themeColor="text1"/>
          <w:sz w:val="22"/>
          <w:szCs w:val="22"/>
          <w:lang w:val="pt-BR" w:eastAsia="es-ES_tradnl"/>
        </w:rPr>
        <w:t>index.php</w:t>
      </w:r>
      <w:proofErr w:type="spellEnd"/>
      <w:r w:rsidRPr="00893D78">
        <w:rPr>
          <w:rFonts w:ascii="Times New Roman" w:eastAsia="Times New Roman" w:hAnsi="Times New Roman" w:cs="Times New Roman"/>
          <w:color w:val="000000" w:themeColor="text1"/>
          <w:sz w:val="22"/>
          <w:szCs w:val="22"/>
          <w:lang w:val="pt-BR" w:eastAsia="es-ES_tradnl"/>
        </w:rPr>
        <w:t>/dl/</w:t>
      </w:r>
      <w:proofErr w:type="spellStart"/>
      <w:r w:rsidRPr="00893D78">
        <w:rPr>
          <w:rFonts w:ascii="Times New Roman" w:eastAsia="Times New Roman" w:hAnsi="Times New Roman" w:cs="Times New Roman"/>
          <w:color w:val="000000" w:themeColor="text1"/>
          <w:sz w:val="22"/>
          <w:szCs w:val="22"/>
          <w:lang w:val="pt-BR" w:eastAsia="es-ES_tradnl"/>
        </w:rPr>
        <w:t>article</w:t>
      </w:r>
      <w:proofErr w:type="spellEnd"/>
      <w:r w:rsidRPr="00893D78">
        <w:rPr>
          <w:rFonts w:ascii="Times New Roman" w:eastAsia="Times New Roman" w:hAnsi="Times New Roman" w:cs="Times New Roman"/>
          <w:color w:val="000000" w:themeColor="text1"/>
          <w:sz w:val="22"/>
          <w:szCs w:val="22"/>
          <w:lang w:val="pt-BR" w:eastAsia="es-ES_tradnl"/>
        </w:rPr>
        <w:t>/</w:t>
      </w:r>
      <w:proofErr w:type="spellStart"/>
      <w:r w:rsidRPr="00893D78">
        <w:rPr>
          <w:rFonts w:ascii="Times New Roman" w:eastAsia="Times New Roman" w:hAnsi="Times New Roman" w:cs="Times New Roman"/>
          <w:color w:val="000000" w:themeColor="text1"/>
          <w:sz w:val="22"/>
          <w:szCs w:val="22"/>
          <w:lang w:val="pt-BR" w:eastAsia="es-ES_tradnl"/>
        </w:rPr>
        <w:t>view</w:t>
      </w:r>
      <w:proofErr w:type="spellEnd"/>
      <w:r w:rsidRPr="00893D78">
        <w:rPr>
          <w:rFonts w:ascii="Times New Roman" w:eastAsia="Times New Roman" w:hAnsi="Times New Roman" w:cs="Times New Roman"/>
          <w:color w:val="000000" w:themeColor="text1"/>
          <w:sz w:val="22"/>
          <w:szCs w:val="22"/>
          <w:lang w:val="pt-BR" w:eastAsia="es-ES_tradnl"/>
        </w:rPr>
        <w:t>/1820&gt; [20 agosto 2024].</w:t>
      </w:r>
    </w:p>
    <w:p w14:paraId="166447FF" w14:textId="7125330E" w:rsidR="00691944" w:rsidRPr="005D2BAA" w:rsidRDefault="00691944" w:rsidP="005D2BAA">
      <w:pPr>
        <w:spacing w:line="276" w:lineRule="auto"/>
        <w:ind w:left="567" w:hanging="567"/>
        <w:jc w:val="both"/>
        <w:rPr>
          <w:rFonts w:ascii="Times New Roman" w:eastAsia="Times New Roman" w:hAnsi="Times New Roman" w:cs="Times New Roman"/>
          <w:color w:val="000000" w:themeColor="text1"/>
          <w:sz w:val="22"/>
          <w:szCs w:val="22"/>
          <w:lang w:val="pt-BR" w:eastAsia="es-ES_tradnl"/>
        </w:rPr>
      </w:pPr>
      <w:r>
        <w:rPr>
          <w:rFonts w:ascii="Times New Roman" w:eastAsia="Times New Roman" w:hAnsi="Times New Roman" w:cs="Times New Roman"/>
          <w:color w:val="000000" w:themeColor="text1"/>
          <w:sz w:val="22"/>
          <w:szCs w:val="22"/>
          <w:lang w:val="pt-BR" w:eastAsia="es-ES_tradnl"/>
        </w:rPr>
        <w:t>SPURLIN, Brittany.</w:t>
      </w:r>
      <w:r w:rsidR="005D2BAA">
        <w:rPr>
          <w:rFonts w:ascii="Times New Roman" w:eastAsia="Times New Roman" w:hAnsi="Times New Roman" w:cs="Times New Roman"/>
          <w:color w:val="000000" w:themeColor="text1"/>
          <w:sz w:val="22"/>
          <w:szCs w:val="22"/>
          <w:lang w:val="pt-BR" w:eastAsia="es-ES_tradnl"/>
        </w:rPr>
        <w:t xml:space="preserve"> “</w:t>
      </w:r>
      <w:r w:rsidR="005D2BAA" w:rsidRPr="005D2BAA">
        <w:rPr>
          <w:rFonts w:ascii="Times New Roman" w:eastAsia="Times New Roman" w:hAnsi="Times New Roman" w:cs="Times New Roman"/>
          <w:color w:val="000000"/>
          <w:kern w:val="36"/>
          <w:sz w:val="22"/>
          <w:szCs w:val="22"/>
          <w:lang w:val="en-US" w:eastAsia="es-ES_tradnl"/>
        </w:rPr>
        <w:t>Stephanie Economou Wins Grammy for Assassin’s Creed Valhalla: Dawn of Ragnarök Score”</w:t>
      </w:r>
      <w:r w:rsidR="005D2BAA">
        <w:rPr>
          <w:rFonts w:ascii="Times New Roman" w:eastAsia="Times New Roman" w:hAnsi="Times New Roman" w:cs="Times New Roman"/>
          <w:color w:val="000000"/>
          <w:kern w:val="36"/>
          <w:sz w:val="22"/>
          <w:szCs w:val="22"/>
          <w:lang w:val="en-US" w:eastAsia="es-ES_tradnl"/>
        </w:rPr>
        <w:t xml:space="preserve">, </w:t>
      </w:r>
      <w:r w:rsidR="005D2BAA">
        <w:rPr>
          <w:rFonts w:ascii="Times New Roman" w:eastAsia="Times New Roman" w:hAnsi="Times New Roman" w:cs="Times New Roman"/>
          <w:i/>
          <w:iCs/>
          <w:color w:val="000000"/>
          <w:kern w:val="36"/>
          <w:sz w:val="22"/>
          <w:szCs w:val="22"/>
          <w:lang w:val="en-US" w:eastAsia="es-ES_tradnl"/>
        </w:rPr>
        <w:t xml:space="preserve">Ubisoft </w:t>
      </w:r>
      <w:r w:rsidR="005D2BAA">
        <w:rPr>
          <w:rFonts w:ascii="Times New Roman" w:eastAsia="Times New Roman" w:hAnsi="Times New Roman" w:cs="Times New Roman"/>
          <w:color w:val="000000"/>
          <w:kern w:val="36"/>
          <w:sz w:val="22"/>
          <w:szCs w:val="22"/>
          <w:lang w:val="en-US" w:eastAsia="es-ES_tradnl"/>
        </w:rPr>
        <w:t>[</w:t>
      </w:r>
      <w:proofErr w:type="spellStart"/>
      <w:r w:rsidR="005D2BAA">
        <w:rPr>
          <w:rFonts w:ascii="Times New Roman" w:eastAsia="Times New Roman" w:hAnsi="Times New Roman" w:cs="Times New Roman"/>
          <w:color w:val="000000"/>
          <w:kern w:val="36"/>
          <w:sz w:val="22"/>
          <w:szCs w:val="22"/>
          <w:lang w:val="en-US" w:eastAsia="es-ES_tradnl"/>
        </w:rPr>
        <w:t>en</w:t>
      </w:r>
      <w:proofErr w:type="spellEnd"/>
      <w:r w:rsidR="005D2BAA">
        <w:rPr>
          <w:rFonts w:ascii="Times New Roman" w:eastAsia="Times New Roman" w:hAnsi="Times New Roman" w:cs="Times New Roman"/>
          <w:color w:val="000000"/>
          <w:kern w:val="36"/>
          <w:sz w:val="22"/>
          <w:szCs w:val="22"/>
          <w:lang w:val="en-US" w:eastAsia="es-ES_tradnl"/>
        </w:rPr>
        <w:t xml:space="preserve"> </w:t>
      </w:r>
      <w:proofErr w:type="spellStart"/>
      <w:r w:rsidR="005D2BAA">
        <w:rPr>
          <w:rFonts w:ascii="Times New Roman" w:eastAsia="Times New Roman" w:hAnsi="Times New Roman" w:cs="Times New Roman"/>
          <w:color w:val="000000"/>
          <w:kern w:val="36"/>
          <w:sz w:val="22"/>
          <w:szCs w:val="22"/>
          <w:lang w:val="en-US" w:eastAsia="es-ES_tradnl"/>
        </w:rPr>
        <w:t>línea</w:t>
      </w:r>
      <w:proofErr w:type="spellEnd"/>
      <w:r w:rsidR="005D2BAA">
        <w:rPr>
          <w:rFonts w:ascii="Times New Roman" w:eastAsia="Times New Roman" w:hAnsi="Times New Roman" w:cs="Times New Roman"/>
          <w:color w:val="000000"/>
          <w:kern w:val="36"/>
          <w:sz w:val="22"/>
          <w:szCs w:val="22"/>
          <w:lang w:val="en-US" w:eastAsia="es-ES_tradnl"/>
        </w:rPr>
        <w:t>], 2023 &lt;</w:t>
      </w:r>
      <w:r w:rsidR="005D2BAA" w:rsidRPr="005D2BAA">
        <w:rPr>
          <w:lang w:val="en-US"/>
        </w:rPr>
        <w:t xml:space="preserve"> </w:t>
      </w:r>
      <w:r w:rsidR="005D2BAA" w:rsidRPr="005D2BAA">
        <w:rPr>
          <w:rFonts w:ascii="Times New Roman" w:eastAsia="Times New Roman" w:hAnsi="Times New Roman" w:cs="Times New Roman"/>
          <w:color w:val="000000"/>
          <w:kern w:val="36"/>
          <w:sz w:val="22"/>
          <w:szCs w:val="22"/>
          <w:lang w:val="en-US" w:eastAsia="es-ES_tradnl"/>
        </w:rPr>
        <w:t>https://news.ubisoft.com/en-us/article/1hwWZfKC0483aISbwQ0LrQ/stephanie-economou-wins-grammy-for-assassins-creed-valhalla-dawn-of-ragnark-score</w:t>
      </w:r>
      <w:r w:rsidR="005D2BAA">
        <w:rPr>
          <w:rFonts w:ascii="Times New Roman" w:eastAsia="Times New Roman" w:hAnsi="Times New Roman" w:cs="Times New Roman"/>
          <w:color w:val="000000"/>
          <w:kern w:val="36"/>
          <w:sz w:val="22"/>
          <w:szCs w:val="22"/>
          <w:lang w:val="en-US" w:eastAsia="es-ES_tradnl"/>
        </w:rPr>
        <w:t xml:space="preserve">&gt; [10 </w:t>
      </w:r>
      <w:proofErr w:type="spellStart"/>
      <w:r w:rsidR="005D2BAA">
        <w:rPr>
          <w:rFonts w:ascii="Times New Roman" w:eastAsia="Times New Roman" w:hAnsi="Times New Roman" w:cs="Times New Roman"/>
          <w:color w:val="000000"/>
          <w:kern w:val="36"/>
          <w:sz w:val="22"/>
          <w:szCs w:val="22"/>
          <w:lang w:val="en-US" w:eastAsia="es-ES_tradnl"/>
        </w:rPr>
        <w:t>enero</w:t>
      </w:r>
      <w:proofErr w:type="spellEnd"/>
      <w:r w:rsidR="005D2BAA">
        <w:rPr>
          <w:rFonts w:ascii="Times New Roman" w:eastAsia="Times New Roman" w:hAnsi="Times New Roman" w:cs="Times New Roman"/>
          <w:color w:val="000000"/>
          <w:kern w:val="36"/>
          <w:sz w:val="22"/>
          <w:szCs w:val="22"/>
          <w:lang w:val="en-US" w:eastAsia="es-ES_tradnl"/>
        </w:rPr>
        <w:t xml:space="preserve"> 2025] </w:t>
      </w:r>
    </w:p>
    <w:p w14:paraId="6E9F0D37"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lang w:val="en-US" w:eastAsia="es-ES_tradnl"/>
        </w:rPr>
        <w:t xml:space="preserve">STOCKBURGER, Axel. “The Game Environment from an Auditive Perspective”. </w:t>
      </w:r>
      <w:r w:rsidRPr="00893D78">
        <w:rPr>
          <w:rFonts w:ascii="Times New Roman" w:eastAsia="Times New Roman" w:hAnsi="Times New Roman" w:cs="Times New Roman"/>
          <w:i/>
          <w:iCs/>
          <w:color w:val="000000" w:themeColor="text1"/>
          <w:sz w:val="22"/>
          <w:szCs w:val="22"/>
          <w:lang w:val="en-US" w:eastAsia="es-ES_tradnl"/>
        </w:rPr>
        <w:t>Proceedings: Level Up: Digital Games Research Conference</w:t>
      </w:r>
      <w:r w:rsidRPr="00893D78">
        <w:rPr>
          <w:rFonts w:ascii="Times New Roman" w:eastAsia="Times New Roman" w:hAnsi="Times New Roman" w:cs="Times New Roman"/>
          <w:color w:val="000000" w:themeColor="text1"/>
          <w:sz w:val="22"/>
          <w:szCs w:val="22"/>
          <w:lang w:val="en-US" w:eastAsia="es-ES_tradnl"/>
        </w:rPr>
        <w:t xml:space="preserve"> [</w:t>
      </w:r>
      <w:proofErr w:type="spellStart"/>
      <w:r w:rsidRPr="00893D78">
        <w:rPr>
          <w:rFonts w:ascii="Times New Roman" w:eastAsia="Times New Roman" w:hAnsi="Times New Roman" w:cs="Times New Roman"/>
          <w:color w:val="000000" w:themeColor="text1"/>
          <w:sz w:val="22"/>
          <w:szCs w:val="22"/>
          <w:lang w:val="en-US" w:eastAsia="es-ES_tradnl"/>
        </w:rPr>
        <w:t>en</w:t>
      </w:r>
      <w:proofErr w:type="spellEnd"/>
      <w:r w:rsidRPr="00893D78">
        <w:rPr>
          <w:rFonts w:ascii="Times New Roman" w:eastAsia="Times New Roman" w:hAnsi="Times New Roman" w:cs="Times New Roman"/>
          <w:color w:val="000000" w:themeColor="text1"/>
          <w:sz w:val="22"/>
          <w:szCs w:val="22"/>
          <w:lang w:val="en-US" w:eastAsia="es-ES_tradnl"/>
        </w:rPr>
        <w:t xml:space="preserve"> </w:t>
      </w:r>
      <w:proofErr w:type="spellStart"/>
      <w:r w:rsidRPr="00893D78">
        <w:rPr>
          <w:rFonts w:ascii="Times New Roman" w:eastAsia="Times New Roman" w:hAnsi="Times New Roman" w:cs="Times New Roman"/>
          <w:color w:val="000000" w:themeColor="text1"/>
          <w:sz w:val="22"/>
          <w:szCs w:val="22"/>
          <w:lang w:val="en-US" w:eastAsia="es-ES_tradnl"/>
        </w:rPr>
        <w:t>línea</w:t>
      </w:r>
      <w:proofErr w:type="spellEnd"/>
      <w:r w:rsidRPr="00893D78">
        <w:rPr>
          <w:rFonts w:ascii="Times New Roman" w:eastAsia="Times New Roman" w:hAnsi="Times New Roman" w:cs="Times New Roman"/>
          <w:color w:val="000000" w:themeColor="text1"/>
          <w:sz w:val="22"/>
          <w:szCs w:val="22"/>
          <w:lang w:val="en-US" w:eastAsia="es-ES_tradnl"/>
        </w:rPr>
        <w:t xml:space="preserve">], 2003 &lt;http://www.stockburger.at/files/2010/04/gameinvironment_stockburger1.pdf&gt; [20 </w:t>
      </w:r>
      <w:proofErr w:type="spellStart"/>
      <w:r w:rsidRPr="00893D78">
        <w:rPr>
          <w:rFonts w:ascii="Times New Roman" w:eastAsia="Times New Roman" w:hAnsi="Times New Roman" w:cs="Times New Roman"/>
          <w:color w:val="000000" w:themeColor="text1"/>
          <w:sz w:val="22"/>
          <w:szCs w:val="22"/>
          <w:lang w:val="en-US" w:eastAsia="es-ES_tradnl"/>
        </w:rPr>
        <w:t>agosto</w:t>
      </w:r>
      <w:proofErr w:type="spellEnd"/>
      <w:r w:rsidRPr="00893D78">
        <w:rPr>
          <w:rFonts w:ascii="Times New Roman" w:eastAsia="Times New Roman" w:hAnsi="Times New Roman" w:cs="Times New Roman"/>
          <w:color w:val="000000" w:themeColor="text1"/>
          <w:sz w:val="22"/>
          <w:szCs w:val="22"/>
          <w:lang w:val="en-US" w:eastAsia="es-ES_tradnl"/>
        </w:rPr>
        <w:t xml:space="preserve"> 2024].</w:t>
      </w:r>
    </w:p>
    <w:p w14:paraId="0E973002" w14:textId="272907D2"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shd w:val="clear" w:color="auto" w:fill="FFFFFF"/>
          <w:lang w:val="en-US" w:eastAsia="es-ES_tradnl"/>
        </w:rPr>
        <w:lastRenderedPageBreak/>
        <w:t xml:space="preserve">SUMMERS, Tim. </w:t>
      </w:r>
      <w:r w:rsidRPr="00893D78">
        <w:rPr>
          <w:rFonts w:ascii="Times New Roman" w:eastAsia="Times New Roman" w:hAnsi="Times New Roman" w:cs="Times New Roman"/>
          <w:i/>
          <w:iCs/>
          <w:color w:val="000000" w:themeColor="text1"/>
          <w:sz w:val="22"/>
          <w:szCs w:val="22"/>
          <w:shd w:val="clear" w:color="auto" w:fill="FFFFFF"/>
          <w:lang w:val="en-US" w:eastAsia="es-ES_tradnl"/>
        </w:rPr>
        <w:t>Understanding Video Game Music</w:t>
      </w:r>
      <w:r w:rsidRPr="00893D78">
        <w:rPr>
          <w:rFonts w:ascii="Times New Roman" w:eastAsia="Times New Roman" w:hAnsi="Times New Roman" w:cs="Times New Roman"/>
          <w:color w:val="000000" w:themeColor="text1"/>
          <w:sz w:val="22"/>
          <w:szCs w:val="22"/>
          <w:shd w:val="clear" w:color="auto" w:fill="FFFFFF"/>
          <w:lang w:val="en-US" w:eastAsia="es-ES_tradnl"/>
        </w:rPr>
        <w:t>. Cambridge</w:t>
      </w:r>
      <w:r w:rsidR="005C4395" w:rsidRPr="00893D78">
        <w:rPr>
          <w:rFonts w:ascii="Times New Roman" w:eastAsia="Times New Roman" w:hAnsi="Times New Roman" w:cs="Times New Roman"/>
          <w:color w:val="000000" w:themeColor="text1"/>
          <w:sz w:val="22"/>
          <w:szCs w:val="22"/>
          <w:shd w:val="clear" w:color="auto" w:fill="FFFFFF"/>
          <w:lang w:val="en-US" w:eastAsia="es-ES_tradnl"/>
        </w:rPr>
        <w:t>, UK</w:t>
      </w:r>
      <w:r w:rsidRPr="00893D78">
        <w:rPr>
          <w:rFonts w:ascii="Times New Roman" w:eastAsia="Times New Roman" w:hAnsi="Times New Roman" w:cs="Times New Roman"/>
          <w:color w:val="000000" w:themeColor="text1"/>
          <w:sz w:val="22"/>
          <w:szCs w:val="22"/>
          <w:shd w:val="clear" w:color="auto" w:fill="FFFFFF"/>
          <w:lang w:val="en-US" w:eastAsia="es-ES_tradnl"/>
        </w:rPr>
        <w:t>: Cambridge University Press, 2016.</w:t>
      </w:r>
    </w:p>
    <w:p w14:paraId="59196556"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4473DA">
        <w:rPr>
          <w:rFonts w:ascii="Times New Roman" w:eastAsia="Times New Roman" w:hAnsi="Times New Roman" w:cs="Times New Roman"/>
          <w:color w:val="000000" w:themeColor="text1"/>
          <w:sz w:val="22"/>
          <w:szCs w:val="22"/>
          <w:shd w:val="clear" w:color="auto" w:fill="FFFFFF"/>
          <w:lang w:eastAsia="es-ES_tradnl"/>
        </w:rPr>
        <w:t xml:space="preserve">VAN ELFEREN, Isabella. “¡Un Forastero! </w:t>
      </w: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Issues of Virtuality and Diegesis in Videogame Music”. En </w:t>
      </w:r>
      <w:r w:rsidRPr="00893D78">
        <w:rPr>
          <w:rFonts w:ascii="Times New Roman" w:eastAsia="Times New Roman" w:hAnsi="Times New Roman" w:cs="Times New Roman"/>
          <w:i/>
          <w:iCs/>
          <w:color w:val="000000" w:themeColor="text1"/>
          <w:sz w:val="22"/>
          <w:szCs w:val="22"/>
          <w:shd w:val="clear" w:color="auto" w:fill="FFFFFF"/>
          <w:lang w:val="en-US" w:eastAsia="es-ES_tradnl"/>
        </w:rPr>
        <w:t xml:space="preserve">Music and the Moving Image </w:t>
      </w:r>
      <w:r w:rsidRPr="00893D78">
        <w:rPr>
          <w:rFonts w:ascii="Times New Roman" w:eastAsia="Times New Roman" w:hAnsi="Times New Roman" w:cs="Times New Roman"/>
          <w:color w:val="000000" w:themeColor="text1"/>
          <w:sz w:val="22"/>
          <w:szCs w:val="22"/>
          <w:shd w:val="clear" w:color="auto" w:fill="FFFFFF"/>
          <w:lang w:val="en-US" w:eastAsia="es-ES_tradnl"/>
        </w:rPr>
        <w:t>[</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en</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xml:space="preserve"> </w:t>
      </w:r>
      <w:proofErr w:type="spellStart"/>
      <w:r w:rsidRPr="00893D78">
        <w:rPr>
          <w:rFonts w:ascii="Times New Roman" w:eastAsia="Times New Roman" w:hAnsi="Times New Roman" w:cs="Times New Roman"/>
          <w:color w:val="000000" w:themeColor="text1"/>
          <w:sz w:val="22"/>
          <w:szCs w:val="22"/>
          <w:shd w:val="clear" w:color="auto" w:fill="FFFFFF"/>
          <w:lang w:val="en-US" w:eastAsia="es-ES_tradnl"/>
        </w:rPr>
        <w:t>línea</w:t>
      </w:r>
      <w:proofErr w:type="spellEnd"/>
      <w:r w:rsidRPr="00893D78">
        <w:rPr>
          <w:rFonts w:ascii="Times New Roman" w:eastAsia="Times New Roman" w:hAnsi="Times New Roman" w:cs="Times New Roman"/>
          <w:color w:val="000000" w:themeColor="text1"/>
          <w:sz w:val="22"/>
          <w:szCs w:val="22"/>
          <w:shd w:val="clear" w:color="auto" w:fill="FFFFFF"/>
          <w:lang w:val="en-US" w:eastAsia="es-ES_tradnl"/>
        </w:rPr>
        <w:t>], 2011, 4(2), pp. 30-39 &lt;https://doi.org/10.5406/musimoviimag.4.2.0030&gt;.</w:t>
      </w:r>
    </w:p>
    <w:p w14:paraId="3E517F51"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shd w:val="clear" w:color="auto" w:fill="FFFFFF"/>
          <w:lang w:val="en-US" w:eastAsia="es-ES_tradnl"/>
        </w:rPr>
        <w:t xml:space="preserve">VAN GEELEN, Tim. “New Tools for Interactive Audio, And What Good They Do”. En COLLINS, Karen, Bill KAPRALOS y Holly TESSLER (eds.). </w:t>
      </w:r>
      <w:r w:rsidRPr="00893D78">
        <w:rPr>
          <w:rFonts w:ascii="Times New Roman" w:eastAsia="Times New Roman" w:hAnsi="Times New Roman" w:cs="Times New Roman"/>
          <w:i/>
          <w:iCs/>
          <w:color w:val="000000" w:themeColor="text1"/>
          <w:sz w:val="22"/>
          <w:szCs w:val="22"/>
          <w:shd w:val="clear" w:color="auto" w:fill="FFFFFF"/>
          <w:lang w:val="en-US" w:eastAsia="es-ES_tradnl"/>
        </w:rPr>
        <w:t>The Oxford Handbook of Interactive Audio</w:t>
      </w:r>
      <w:r w:rsidRPr="00893D78">
        <w:rPr>
          <w:rFonts w:ascii="Times New Roman" w:eastAsia="Times New Roman" w:hAnsi="Times New Roman" w:cs="Times New Roman"/>
          <w:color w:val="000000" w:themeColor="text1"/>
          <w:sz w:val="22"/>
          <w:szCs w:val="22"/>
          <w:shd w:val="clear" w:color="auto" w:fill="FFFFFF"/>
          <w:lang w:val="en-US" w:eastAsia="es-ES_tradnl"/>
        </w:rPr>
        <w:t>. Nueva York: Oxford University Press, 2014, pp. 557–570.</w:t>
      </w:r>
    </w:p>
    <w:p w14:paraId="578E0F8E" w14:textId="77777777" w:rsidR="00101C4E"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eastAsia="es-ES_tradnl"/>
        </w:rPr>
      </w:pPr>
      <w:r w:rsidRPr="00893D78">
        <w:rPr>
          <w:rFonts w:ascii="Times New Roman" w:eastAsia="Times New Roman" w:hAnsi="Times New Roman" w:cs="Times New Roman"/>
          <w:color w:val="000000" w:themeColor="text1"/>
          <w:sz w:val="22"/>
          <w:szCs w:val="22"/>
          <w:lang w:val="en-US" w:eastAsia="es-ES_tradnl"/>
        </w:rPr>
        <w:t xml:space="preserve">WHALEN, Zach. “Play Along – An Approach to Videogame Music”. </w:t>
      </w:r>
      <w:r w:rsidRPr="00893D78">
        <w:rPr>
          <w:rFonts w:ascii="Times New Roman" w:eastAsia="Times New Roman" w:hAnsi="Times New Roman" w:cs="Times New Roman"/>
          <w:color w:val="000000" w:themeColor="text1"/>
          <w:sz w:val="22"/>
          <w:szCs w:val="22"/>
          <w:lang w:eastAsia="es-ES_tradnl"/>
        </w:rPr>
        <w:t xml:space="preserve">En </w:t>
      </w:r>
      <w:proofErr w:type="spellStart"/>
      <w:r w:rsidRPr="00893D78">
        <w:rPr>
          <w:rFonts w:ascii="Times New Roman" w:eastAsia="Times New Roman" w:hAnsi="Times New Roman" w:cs="Times New Roman"/>
          <w:i/>
          <w:iCs/>
          <w:color w:val="000000" w:themeColor="text1"/>
          <w:sz w:val="22"/>
          <w:szCs w:val="22"/>
          <w:lang w:eastAsia="es-ES_tradnl"/>
        </w:rPr>
        <w:t>Game</w:t>
      </w:r>
      <w:proofErr w:type="spellEnd"/>
      <w:r w:rsidRPr="00893D78">
        <w:rPr>
          <w:rFonts w:ascii="Times New Roman" w:eastAsia="Times New Roman" w:hAnsi="Times New Roman" w:cs="Times New Roman"/>
          <w:i/>
          <w:iCs/>
          <w:color w:val="000000" w:themeColor="text1"/>
          <w:sz w:val="22"/>
          <w:szCs w:val="22"/>
          <w:lang w:eastAsia="es-ES_tradnl"/>
        </w:rPr>
        <w:t xml:space="preserve"> </w:t>
      </w:r>
      <w:proofErr w:type="spellStart"/>
      <w:r w:rsidRPr="00893D78">
        <w:rPr>
          <w:rFonts w:ascii="Times New Roman" w:eastAsia="Times New Roman" w:hAnsi="Times New Roman" w:cs="Times New Roman"/>
          <w:i/>
          <w:iCs/>
          <w:color w:val="000000" w:themeColor="text1"/>
          <w:sz w:val="22"/>
          <w:szCs w:val="22"/>
          <w:lang w:eastAsia="es-ES_tradnl"/>
        </w:rPr>
        <w:t>Studies</w:t>
      </w:r>
      <w:proofErr w:type="spellEnd"/>
      <w:r w:rsidRPr="00893D78">
        <w:rPr>
          <w:rFonts w:ascii="Times New Roman" w:eastAsia="Times New Roman" w:hAnsi="Times New Roman" w:cs="Times New Roman"/>
          <w:i/>
          <w:iCs/>
          <w:color w:val="000000" w:themeColor="text1"/>
          <w:sz w:val="22"/>
          <w:szCs w:val="22"/>
          <w:lang w:eastAsia="es-ES_tradnl"/>
        </w:rPr>
        <w:t xml:space="preserve"> </w:t>
      </w:r>
      <w:r w:rsidRPr="00893D78">
        <w:rPr>
          <w:rFonts w:ascii="Times New Roman" w:eastAsia="Times New Roman" w:hAnsi="Times New Roman" w:cs="Times New Roman"/>
          <w:color w:val="000000" w:themeColor="text1"/>
          <w:sz w:val="22"/>
          <w:szCs w:val="22"/>
          <w:lang w:eastAsia="es-ES_tradnl"/>
        </w:rPr>
        <w:t>[en línea], 2004, 4(1) &lt;http://www.gamestudies.org/0401/whalen/&gt; [20 agosto 2024].</w:t>
      </w:r>
    </w:p>
    <w:p w14:paraId="2B5A142D" w14:textId="521CCDE7" w:rsidR="00010D83" w:rsidRPr="00893D78" w:rsidRDefault="00101C4E" w:rsidP="00893D78">
      <w:pPr>
        <w:spacing w:line="276" w:lineRule="auto"/>
        <w:ind w:left="567" w:hanging="567"/>
        <w:jc w:val="both"/>
        <w:rPr>
          <w:rFonts w:ascii="Times New Roman" w:eastAsia="Times New Roman" w:hAnsi="Times New Roman" w:cs="Times New Roman"/>
          <w:color w:val="000000" w:themeColor="text1"/>
          <w:sz w:val="22"/>
          <w:szCs w:val="22"/>
          <w:lang w:val="en-US" w:eastAsia="es-ES_tradnl"/>
        </w:rPr>
      </w:pPr>
      <w:r w:rsidRPr="00893D78">
        <w:rPr>
          <w:rFonts w:ascii="Times New Roman" w:eastAsia="Times New Roman" w:hAnsi="Times New Roman" w:cs="Times New Roman"/>
          <w:color w:val="000000" w:themeColor="text1"/>
          <w:sz w:val="22"/>
          <w:szCs w:val="22"/>
          <w:lang w:val="en-US" w:eastAsia="es-ES_tradnl"/>
        </w:rPr>
        <w:t xml:space="preserve">ZEHNDER, Sean. M. y Scott D. LIPSCOMB. “The Role of Music in Video Games”. En VORDERER, Peter y Jennings BRYANT (eds.). </w:t>
      </w:r>
      <w:r w:rsidRPr="00893D78">
        <w:rPr>
          <w:rFonts w:ascii="Times New Roman" w:eastAsia="Times New Roman" w:hAnsi="Times New Roman" w:cs="Times New Roman"/>
          <w:i/>
          <w:iCs/>
          <w:color w:val="000000" w:themeColor="text1"/>
          <w:sz w:val="22"/>
          <w:szCs w:val="22"/>
          <w:lang w:val="en-US" w:eastAsia="es-ES_tradnl"/>
        </w:rPr>
        <w:t>Playing Video Games: Motives, Responses, and Consequences</w:t>
      </w:r>
      <w:r w:rsidRPr="00893D78">
        <w:rPr>
          <w:rFonts w:ascii="Times New Roman" w:eastAsia="Times New Roman" w:hAnsi="Times New Roman" w:cs="Times New Roman"/>
          <w:color w:val="000000" w:themeColor="text1"/>
          <w:sz w:val="22"/>
          <w:szCs w:val="22"/>
          <w:lang w:val="en-US" w:eastAsia="es-ES_tradnl"/>
        </w:rPr>
        <w:t xml:space="preserve">. Nueva York: </w:t>
      </w:r>
      <w:proofErr w:type="spellStart"/>
      <w:r w:rsidRPr="00893D78">
        <w:rPr>
          <w:rFonts w:ascii="Times New Roman" w:eastAsia="Times New Roman" w:hAnsi="Times New Roman" w:cs="Times New Roman"/>
          <w:color w:val="000000" w:themeColor="text1"/>
          <w:sz w:val="22"/>
          <w:szCs w:val="22"/>
          <w:lang w:val="en-US" w:eastAsia="es-ES_tradnl"/>
        </w:rPr>
        <w:t>Routldege</w:t>
      </w:r>
      <w:proofErr w:type="spellEnd"/>
      <w:r w:rsidRPr="00893D78">
        <w:rPr>
          <w:rFonts w:ascii="Times New Roman" w:eastAsia="Times New Roman" w:hAnsi="Times New Roman" w:cs="Times New Roman"/>
          <w:color w:val="000000" w:themeColor="text1"/>
          <w:sz w:val="22"/>
          <w:szCs w:val="22"/>
          <w:lang w:val="en-US" w:eastAsia="es-ES_tradnl"/>
        </w:rPr>
        <w:t>, 2006, pp.  337-343.</w:t>
      </w:r>
    </w:p>
    <w:sectPr w:rsidR="00010D83" w:rsidRPr="00893D78" w:rsidSect="00181B01">
      <w:pgSz w:w="12240" w:h="15840"/>
      <w:pgMar w:top="1417" w:right="1701" w:bottom="1417"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09F5E0" w14:textId="77777777" w:rsidR="00BC61B7" w:rsidRDefault="00BC61B7" w:rsidP="00181B01">
      <w:r>
        <w:separator/>
      </w:r>
    </w:p>
  </w:endnote>
  <w:endnote w:type="continuationSeparator" w:id="0">
    <w:p w14:paraId="5ED97C64" w14:textId="77777777" w:rsidR="00BC61B7" w:rsidRDefault="00BC61B7" w:rsidP="00181B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A04091" w14:textId="77777777" w:rsidR="00BC61B7" w:rsidRDefault="00BC61B7" w:rsidP="00181B01">
      <w:r>
        <w:separator/>
      </w:r>
    </w:p>
  </w:footnote>
  <w:footnote w:type="continuationSeparator" w:id="0">
    <w:p w14:paraId="75D0EE9F" w14:textId="77777777" w:rsidR="00BC61B7" w:rsidRDefault="00BC61B7" w:rsidP="00181B01">
      <w:r>
        <w:continuationSeparator/>
      </w:r>
    </w:p>
  </w:footnote>
  <w:footnote w:id="1">
    <w:p w14:paraId="3BD4E58C" w14:textId="4D35C48E" w:rsidR="006D1C28" w:rsidRPr="004473DA" w:rsidRDefault="006D1C28"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00C05745">
        <w:rPr>
          <w:rFonts w:ascii="Times New Roman" w:eastAsia="Times New Roman" w:hAnsi="Times New Roman" w:cs="Times New Roman"/>
          <w:color w:val="000000" w:themeColor="text1"/>
          <w:sz w:val="20"/>
          <w:szCs w:val="20"/>
          <w:lang w:val="en-US" w:eastAsia="es-ES_tradnl"/>
        </w:rPr>
        <w:t>A</w:t>
      </w:r>
      <w:r w:rsidRPr="0047490B">
        <w:rPr>
          <w:rFonts w:ascii="Times New Roman" w:eastAsia="Times New Roman" w:hAnsi="Times New Roman" w:cs="Times New Roman"/>
          <w:color w:val="000000" w:themeColor="text1"/>
          <w:sz w:val="20"/>
          <w:szCs w:val="20"/>
          <w:lang w:val="en-US" w:eastAsia="es-ES_tradnl"/>
        </w:rPr>
        <w:t xml:space="preserve">SKA, Alyssa. </w:t>
      </w:r>
      <w:r w:rsidRPr="0047490B">
        <w:rPr>
          <w:rFonts w:ascii="Times New Roman" w:eastAsia="Times New Roman" w:hAnsi="Times New Roman" w:cs="Times New Roman"/>
          <w:i/>
          <w:iCs/>
          <w:color w:val="000000" w:themeColor="text1"/>
          <w:sz w:val="20"/>
          <w:szCs w:val="20"/>
          <w:lang w:val="en-US" w:eastAsia="es-ES_tradnl"/>
        </w:rPr>
        <w:t>Introduction to the Study of Video Game Music</w:t>
      </w:r>
      <w:r w:rsidRPr="0047490B">
        <w:rPr>
          <w:rFonts w:ascii="Times New Roman" w:eastAsia="Times New Roman" w:hAnsi="Times New Roman" w:cs="Times New Roman"/>
          <w:color w:val="000000" w:themeColor="text1"/>
          <w:sz w:val="20"/>
          <w:szCs w:val="20"/>
          <w:lang w:val="en-US" w:eastAsia="es-ES_tradnl"/>
        </w:rPr>
        <w:t xml:space="preserve">. </w:t>
      </w:r>
      <w:proofErr w:type="spellStart"/>
      <w:r w:rsidRPr="0047490B">
        <w:rPr>
          <w:rFonts w:ascii="Times New Roman" w:eastAsia="Times New Roman" w:hAnsi="Times New Roman" w:cs="Times New Roman"/>
          <w:color w:val="000000" w:themeColor="text1"/>
          <w:sz w:val="20"/>
          <w:szCs w:val="20"/>
          <w:shd w:val="clear" w:color="auto" w:fill="FFFFFF"/>
          <w:lang w:val="en-US" w:eastAsia="es-ES_tradnl"/>
        </w:rPr>
        <w:t>Autoeditado</w:t>
      </w:r>
      <w:proofErr w:type="spellEnd"/>
      <w:r w:rsidRPr="0047490B">
        <w:rPr>
          <w:rFonts w:ascii="Times New Roman" w:eastAsia="Times New Roman" w:hAnsi="Times New Roman" w:cs="Times New Roman"/>
          <w:color w:val="000000" w:themeColor="text1"/>
          <w:sz w:val="20"/>
          <w:szCs w:val="20"/>
          <w:shd w:val="clear" w:color="auto" w:fill="FFFFFF"/>
          <w:lang w:val="en-US" w:eastAsia="es-ES_tradnl"/>
        </w:rPr>
        <w:t xml:space="preserve">, </w:t>
      </w:r>
      <w:r w:rsidRPr="0047490B">
        <w:rPr>
          <w:rFonts w:ascii="Times New Roman" w:eastAsia="Times New Roman" w:hAnsi="Times New Roman" w:cs="Times New Roman"/>
          <w:color w:val="000000" w:themeColor="text1"/>
          <w:sz w:val="20"/>
          <w:szCs w:val="20"/>
          <w:lang w:val="en-US" w:eastAsia="es-ES_tradnl"/>
        </w:rPr>
        <w:t>2017.</w:t>
      </w:r>
    </w:p>
  </w:footnote>
  <w:footnote w:id="2">
    <w:p w14:paraId="4F5ABDD7" w14:textId="7649B664" w:rsidR="000E32A6" w:rsidRPr="004473DA" w:rsidRDefault="000E32A6"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lang w:val="en-US" w:eastAsia="es-ES_tradnl"/>
        </w:rPr>
        <w:t xml:space="preserve">COLLINS, Karen. </w:t>
      </w:r>
      <w:r w:rsidRPr="0047490B">
        <w:rPr>
          <w:rFonts w:ascii="Times New Roman" w:eastAsia="Times New Roman" w:hAnsi="Times New Roman" w:cs="Times New Roman"/>
          <w:i/>
          <w:iCs/>
          <w:color w:val="000000" w:themeColor="text1"/>
          <w:sz w:val="20"/>
          <w:szCs w:val="20"/>
          <w:lang w:val="en-US" w:eastAsia="es-ES_tradnl"/>
        </w:rPr>
        <w:t xml:space="preserve">Game Sound: An Introduction to the History, Theory and Practice of Video Game Music and Sound Design. </w:t>
      </w:r>
      <w:r w:rsidRPr="0047490B">
        <w:rPr>
          <w:rFonts w:ascii="Times New Roman" w:eastAsia="Times New Roman" w:hAnsi="Times New Roman" w:cs="Times New Roman"/>
          <w:color w:val="000000" w:themeColor="text1"/>
          <w:sz w:val="20"/>
          <w:szCs w:val="20"/>
          <w:lang w:val="en-US" w:eastAsia="es-ES_tradnl"/>
        </w:rPr>
        <w:t>Cambridge, Massachusetts: MIT Press, 2008.</w:t>
      </w:r>
    </w:p>
  </w:footnote>
  <w:footnote w:id="3">
    <w:p w14:paraId="249D38B4" w14:textId="0F3C5F45" w:rsidR="00B64EDB" w:rsidRPr="004473DA" w:rsidRDefault="00B64EDB"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lang w:val="en-US" w:eastAsia="es-ES_tradnl"/>
        </w:rPr>
        <w:t xml:space="preserve">COLLINS, Karen. “One-Bit Wonders: Video Game Sound Before the Crash”. </w:t>
      </w:r>
      <w:r w:rsidRPr="004473DA">
        <w:rPr>
          <w:rFonts w:ascii="Times New Roman" w:eastAsia="Times New Roman" w:hAnsi="Times New Roman" w:cs="Times New Roman"/>
          <w:color w:val="000000" w:themeColor="text1"/>
          <w:sz w:val="20"/>
          <w:szCs w:val="20"/>
          <w:lang w:val="en-US" w:eastAsia="es-ES_tradnl"/>
        </w:rPr>
        <w:t xml:space="preserve">En WOLF, Mark J. P. (ed.).  </w:t>
      </w:r>
      <w:r w:rsidRPr="0047490B">
        <w:rPr>
          <w:rFonts w:ascii="Times New Roman" w:eastAsia="Times New Roman" w:hAnsi="Times New Roman" w:cs="Times New Roman"/>
          <w:i/>
          <w:iCs/>
          <w:color w:val="000000" w:themeColor="text1"/>
          <w:sz w:val="20"/>
          <w:szCs w:val="20"/>
          <w:lang w:val="en-US" w:eastAsia="es-ES_tradnl"/>
        </w:rPr>
        <w:t>Before the Crash: Early Video Game History</w:t>
      </w:r>
      <w:r w:rsidRPr="0047490B">
        <w:rPr>
          <w:rFonts w:ascii="Times New Roman" w:eastAsia="Times New Roman" w:hAnsi="Times New Roman" w:cs="Times New Roman"/>
          <w:color w:val="000000" w:themeColor="text1"/>
          <w:sz w:val="20"/>
          <w:szCs w:val="20"/>
          <w:lang w:val="en-US" w:eastAsia="es-ES_tradnl"/>
        </w:rPr>
        <w:t>. Detroit: Wayne State University Press, 2012, pp. 119-137.</w:t>
      </w:r>
    </w:p>
  </w:footnote>
  <w:footnote w:id="4">
    <w:p w14:paraId="160B9A54" w14:textId="04A49393" w:rsidR="0031296D" w:rsidRPr="004473DA" w:rsidRDefault="0031296D" w:rsidP="004473DA">
      <w:pPr>
        <w:pStyle w:val="Textonotapie"/>
        <w:jc w:val="both"/>
        <w:rPr>
          <w:rFonts w:ascii="Times New Roman" w:hAnsi="Times New Roman" w:cs="Times New Roman"/>
          <w:lang w:val="en-US"/>
        </w:rPr>
      </w:pPr>
      <w:r w:rsidRPr="004473DA">
        <w:rPr>
          <w:rStyle w:val="Refdenotaalpie"/>
          <w:rFonts w:ascii="Times New Roman" w:hAnsi="Times New Roman" w:cs="Times New Roman"/>
        </w:rPr>
        <w:footnoteRef/>
      </w:r>
      <w:r w:rsidRPr="004473DA">
        <w:rPr>
          <w:rFonts w:ascii="Times New Roman" w:hAnsi="Times New Roman" w:cs="Times New Roman"/>
          <w:lang w:val="en-US"/>
        </w:rPr>
        <w:t xml:space="preserve"> </w:t>
      </w:r>
      <w:r w:rsidRPr="0047490B">
        <w:rPr>
          <w:rFonts w:ascii="Times New Roman" w:eastAsia="Times New Roman" w:hAnsi="Times New Roman" w:cs="Times New Roman"/>
          <w:color w:val="000000" w:themeColor="text1"/>
          <w:lang w:val="en-US" w:eastAsia="es-ES_tradnl"/>
        </w:rPr>
        <w:t xml:space="preserve">COLLINS, </w:t>
      </w:r>
      <w:r w:rsidRPr="0047490B">
        <w:rPr>
          <w:rFonts w:ascii="Times New Roman" w:eastAsia="Times New Roman" w:hAnsi="Times New Roman" w:cs="Times New Roman"/>
          <w:i/>
          <w:iCs/>
          <w:color w:val="000000" w:themeColor="text1"/>
          <w:lang w:val="en-US" w:eastAsia="es-ES_tradnl"/>
        </w:rPr>
        <w:t>Game Sound</w:t>
      </w:r>
      <w:r w:rsidR="00D940B1" w:rsidRPr="0047490B">
        <w:rPr>
          <w:rFonts w:ascii="Times New Roman" w:eastAsia="Times New Roman" w:hAnsi="Times New Roman" w:cs="Times New Roman"/>
          <w:color w:val="000000" w:themeColor="text1"/>
          <w:lang w:val="en-US" w:eastAsia="es-ES_tradnl"/>
        </w:rPr>
        <w:t>.</w:t>
      </w:r>
    </w:p>
  </w:footnote>
  <w:footnote w:id="5">
    <w:p w14:paraId="37FB4DCA" w14:textId="351829CC" w:rsidR="00E96132" w:rsidRPr="00DF4C7B" w:rsidRDefault="00E96132"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00807C51">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HARDWIDGE, Ben. “The Sound Blaster Story”. </w:t>
      </w:r>
      <w:r w:rsidRPr="00DF4C7B">
        <w:rPr>
          <w:rFonts w:ascii="Times New Roman" w:eastAsia="Times New Roman" w:hAnsi="Times New Roman" w:cs="Times New Roman"/>
          <w:color w:val="000000" w:themeColor="text1"/>
          <w:sz w:val="20"/>
          <w:szCs w:val="20"/>
          <w:shd w:val="clear" w:color="auto" w:fill="FFFFFF"/>
          <w:lang w:val="en-US" w:eastAsia="es-ES_tradnl"/>
        </w:rPr>
        <w:t xml:space="preserve">En </w:t>
      </w:r>
      <w:r w:rsidRPr="00DF4C7B">
        <w:rPr>
          <w:rFonts w:ascii="Times New Roman" w:eastAsia="Times New Roman" w:hAnsi="Times New Roman" w:cs="Times New Roman"/>
          <w:i/>
          <w:iCs/>
          <w:color w:val="000000" w:themeColor="text1"/>
          <w:sz w:val="20"/>
          <w:szCs w:val="20"/>
          <w:shd w:val="clear" w:color="auto" w:fill="FFFFFF"/>
          <w:lang w:val="en-US" w:eastAsia="es-ES_tradnl"/>
        </w:rPr>
        <w:t xml:space="preserve">Custom PC </w:t>
      </w:r>
      <w:r w:rsidRPr="00DF4C7B">
        <w:rPr>
          <w:rFonts w:ascii="Times New Roman" w:eastAsia="Times New Roman" w:hAnsi="Times New Roman" w:cs="Times New Roman"/>
          <w:color w:val="000000" w:themeColor="text1"/>
          <w:sz w:val="20"/>
          <w:szCs w:val="20"/>
          <w:shd w:val="clear" w:color="auto" w:fill="FFFFFF"/>
          <w:lang w:val="en-US" w:eastAsia="es-ES_tradnl"/>
        </w:rPr>
        <w:t>[</w:t>
      </w:r>
      <w:proofErr w:type="spellStart"/>
      <w:r w:rsidRPr="00DF4C7B">
        <w:rPr>
          <w:rFonts w:ascii="Times New Roman" w:eastAsia="Times New Roman" w:hAnsi="Times New Roman" w:cs="Times New Roman"/>
          <w:color w:val="000000" w:themeColor="text1"/>
          <w:sz w:val="20"/>
          <w:szCs w:val="20"/>
          <w:shd w:val="clear" w:color="auto" w:fill="FFFFFF"/>
          <w:lang w:val="en-US" w:eastAsia="es-ES_tradnl"/>
        </w:rPr>
        <w:t>en</w:t>
      </w:r>
      <w:proofErr w:type="spellEnd"/>
      <w:r w:rsidRPr="00DF4C7B">
        <w:rPr>
          <w:rFonts w:ascii="Times New Roman" w:eastAsia="Times New Roman" w:hAnsi="Times New Roman" w:cs="Times New Roman"/>
          <w:color w:val="000000" w:themeColor="text1"/>
          <w:sz w:val="20"/>
          <w:szCs w:val="20"/>
          <w:shd w:val="clear" w:color="auto" w:fill="FFFFFF"/>
          <w:lang w:val="en-US" w:eastAsia="es-ES_tradnl"/>
        </w:rPr>
        <w:t xml:space="preserve"> </w:t>
      </w:r>
      <w:proofErr w:type="spellStart"/>
      <w:r w:rsidRPr="00DF4C7B">
        <w:rPr>
          <w:rFonts w:ascii="Times New Roman" w:eastAsia="Times New Roman" w:hAnsi="Times New Roman" w:cs="Times New Roman"/>
          <w:color w:val="000000" w:themeColor="text1"/>
          <w:sz w:val="20"/>
          <w:szCs w:val="20"/>
          <w:shd w:val="clear" w:color="auto" w:fill="FFFFFF"/>
          <w:lang w:val="en-US" w:eastAsia="es-ES_tradnl"/>
        </w:rPr>
        <w:t>línea</w:t>
      </w:r>
      <w:proofErr w:type="spellEnd"/>
      <w:r w:rsidRPr="00DF4C7B">
        <w:rPr>
          <w:rFonts w:ascii="Times New Roman" w:eastAsia="Times New Roman" w:hAnsi="Times New Roman" w:cs="Times New Roman"/>
          <w:color w:val="000000" w:themeColor="text1"/>
          <w:sz w:val="20"/>
          <w:szCs w:val="20"/>
          <w:shd w:val="clear" w:color="auto" w:fill="FFFFFF"/>
          <w:lang w:val="en-US" w:eastAsia="es-ES_tradnl"/>
        </w:rPr>
        <w:t>], 2020 &lt;</w:t>
      </w:r>
      <w:hyperlink r:id="rId1" w:history="1">
        <w:r w:rsidRPr="00DF4C7B">
          <w:rPr>
            <w:rFonts w:ascii="Times New Roman" w:eastAsia="Times New Roman" w:hAnsi="Times New Roman" w:cs="Times New Roman"/>
            <w:color w:val="000000" w:themeColor="text1"/>
            <w:sz w:val="20"/>
            <w:szCs w:val="20"/>
            <w:shd w:val="clear" w:color="auto" w:fill="FFFFFF"/>
            <w:lang w:val="en-US" w:eastAsia="es-ES_tradnl"/>
          </w:rPr>
          <w:t>https://www.custompc.com/retro-tech/the-sound-blaster-story</w:t>
        </w:r>
      </w:hyperlink>
      <w:r w:rsidRPr="00DF4C7B">
        <w:rPr>
          <w:rFonts w:ascii="Times New Roman" w:eastAsia="Times New Roman" w:hAnsi="Times New Roman" w:cs="Times New Roman"/>
          <w:color w:val="000000" w:themeColor="text1"/>
          <w:sz w:val="20"/>
          <w:szCs w:val="20"/>
          <w:shd w:val="clear" w:color="auto" w:fill="FFFFFF"/>
          <w:lang w:val="en-US" w:eastAsia="es-ES_tradnl"/>
        </w:rPr>
        <w:t xml:space="preserve">&gt; [20 </w:t>
      </w:r>
      <w:proofErr w:type="spellStart"/>
      <w:r w:rsidRPr="00DF4C7B">
        <w:rPr>
          <w:rFonts w:ascii="Times New Roman" w:eastAsia="Times New Roman" w:hAnsi="Times New Roman" w:cs="Times New Roman"/>
          <w:color w:val="000000" w:themeColor="text1"/>
          <w:sz w:val="20"/>
          <w:szCs w:val="20"/>
          <w:shd w:val="clear" w:color="auto" w:fill="FFFFFF"/>
          <w:lang w:val="en-US" w:eastAsia="es-ES_tradnl"/>
        </w:rPr>
        <w:t>agosto</w:t>
      </w:r>
      <w:proofErr w:type="spellEnd"/>
      <w:r w:rsidRPr="00DF4C7B">
        <w:rPr>
          <w:rFonts w:ascii="Times New Roman" w:eastAsia="Times New Roman" w:hAnsi="Times New Roman" w:cs="Times New Roman"/>
          <w:color w:val="000000" w:themeColor="text1"/>
          <w:sz w:val="20"/>
          <w:szCs w:val="20"/>
          <w:shd w:val="clear" w:color="auto" w:fill="FFFFFF"/>
          <w:lang w:val="en-US" w:eastAsia="es-ES_tradnl"/>
        </w:rPr>
        <w:t xml:space="preserve"> 2024].</w:t>
      </w:r>
    </w:p>
  </w:footnote>
  <w:footnote w:id="6">
    <w:p w14:paraId="28CCC58F" w14:textId="713CECD5" w:rsidR="00501777" w:rsidRPr="004473DA" w:rsidRDefault="00501777" w:rsidP="004473DA">
      <w:pPr>
        <w:pStyle w:val="Textonotapie"/>
        <w:jc w:val="both"/>
        <w:rPr>
          <w:rFonts w:ascii="Times New Roman" w:hAnsi="Times New Roman" w:cs="Times New Roman"/>
          <w:lang w:val="en-US"/>
        </w:rPr>
      </w:pPr>
      <w:r w:rsidRPr="004473DA">
        <w:rPr>
          <w:rStyle w:val="Refdenotaalpie"/>
          <w:rFonts w:ascii="Times New Roman" w:hAnsi="Times New Roman" w:cs="Times New Roman"/>
        </w:rPr>
        <w:footnoteRef/>
      </w:r>
      <w:r w:rsidRPr="004473DA">
        <w:rPr>
          <w:rFonts w:ascii="Times New Roman" w:hAnsi="Times New Roman" w:cs="Times New Roman"/>
          <w:lang w:val="en-US"/>
        </w:rPr>
        <w:t xml:space="preserve"> </w:t>
      </w:r>
      <w:r w:rsidR="003A338E" w:rsidRPr="0047490B">
        <w:rPr>
          <w:rFonts w:ascii="Times New Roman" w:eastAsia="Times New Roman" w:hAnsi="Times New Roman" w:cs="Times New Roman"/>
          <w:color w:val="000000" w:themeColor="text1"/>
          <w:lang w:val="en-US" w:eastAsia="es-ES_tradnl"/>
        </w:rPr>
        <w:t xml:space="preserve">COLLINS, </w:t>
      </w:r>
      <w:r w:rsidR="003A338E" w:rsidRPr="0047490B">
        <w:rPr>
          <w:rFonts w:ascii="Times New Roman" w:eastAsia="Times New Roman" w:hAnsi="Times New Roman" w:cs="Times New Roman"/>
          <w:i/>
          <w:iCs/>
          <w:color w:val="000000" w:themeColor="text1"/>
          <w:lang w:val="en-US" w:eastAsia="es-ES_tradnl"/>
        </w:rPr>
        <w:t>Game Sound</w:t>
      </w:r>
      <w:r w:rsidR="003A338E" w:rsidRPr="0047490B">
        <w:rPr>
          <w:rFonts w:ascii="Times New Roman" w:eastAsia="Times New Roman" w:hAnsi="Times New Roman" w:cs="Times New Roman"/>
          <w:color w:val="000000" w:themeColor="text1"/>
          <w:lang w:val="en-US" w:eastAsia="es-ES_tradnl"/>
        </w:rPr>
        <w:t>.</w:t>
      </w:r>
    </w:p>
  </w:footnote>
  <w:footnote w:id="7">
    <w:p w14:paraId="29710728" w14:textId="3B5F9D41" w:rsidR="00DE0964" w:rsidRPr="004473DA" w:rsidRDefault="00DE0964"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proofErr w:type="spellStart"/>
      <w:r w:rsidRPr="004473DA">
        <w:rPr>
          <w:rFonts w:ascii="Times New Roman" w:hAnsi="Times New Roman" w:cs="Times New Roman"/>
          <w:i/>
          <w:iCs/>
          <w:sz w:val="20"/>
          <w:szCs w:val="20"/>
          <w:lang w:val="en-US"/>
        </w:rPr>
        <w:t>Cfr</w:t>
      </w:r>
      <w:proofErr w:type="spellEnd"/>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HOPKINS, Christopher. </w:t>
      </w:r>
      <w:r w:rsidRPr="0047490B">
        <w:rPr>
          <w:rFonts w:ascii="Times New Roman" w:eastAsia="Times New Roman" w:hAnsi="Times New Roman" w:cs="Times New Roman"/>
          <w:i/>
          <w:iCs/>
          <w:color w:val="000000" w:themeColor="text1"/>
          <w:sz w:val="20"/>
          <w:szCs w:val="20"/>
          <w:shd w:val="clear" w:color="auto" w:fill="FFFFFF"/>
          <w:lang w:val="en-US" w:eastAsia="es-ES_tradnl"/>
        </w:rPr>
        <w:t>Video Game Audio: A History, 1927-2020</w:t>
      </w:r>
      <w:r w:rsidRPr="0047490B">
        <w:rPr>
          <w:rFonts w:ascii="Times New Roman" w:eastAsia="Times New Roman" w:hAnsi="Times New Roman" w:cs="Times New Roman"/>
          <w:color w:val="000000" w:themeColor="text1"/>
          <w:sz w:val="20"/>
          <w:szCs w:val="20"/>
          <w:shd w:val="clear" w:color="auto" w:fill="FFFFFF"/>
          <w:lang w:val="en-US" w:eastAsia="es-ES_tradnl"/>
        </w:rPr>
        <w:t>. Jefferson: McFarland, 2022.</w:t>
      </w:r>
    </w:p>
  </w:footnote>
  <w:footnote w:id="8">
    <w:p w14:paraId="528A36C1" w14:textId="0A3C83F9" w:rsidR="005A14D1" w:rsidRPr="004473DA" w:rsidRDefault="005A14D1" w:rsidP="004473DA">
      <w:pPr>
        <w:jc w:val="both"/>
        <w:rPr>
          <w:rFonts w:ascii="Times New Roman" w:eastAsia="Times New Roman" w:hAnsi="Times New Roman" w:cs="Times New Roman"/>
          <w:color w:val="000000" w:themeColor="text1"/>
          <w:lang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lang w:val="en-US" w:eastAsia="es-ES_tradnl"/>
        </w:rPr>
        <w:t xml:space="preserve">CRADDOCK, David. “Bet on Black: How Microsoft and Xbox Changed Pop Culture”. </w:t>
      </w:r>
      <w:r w:rsidRPr="0047490B">
        <w:rPr>
          <w:rFonts w:ascii="Times New Roman" w:eastAsia="Times New Roman" w:hAnsi="Times New Roman" w:cs="Times New Roman"/>
          <w:color w:val="000000" w:themeColor="text1"/>
          <w:sz w:val="20"/>
          <w:szCs w:val="20"/>
          <w:lang w:eastAsia="es-ES_tradnl"/>
        </w:rPr>
        <w:t xml:space="preserve">En </w:t>
      </w:r>
      <w:proofErr w:type="spellStart"/>
      <w:r w:rsidRPr="0047490B">
        <w:rPr>
          <w:rFonts w:ascii="Times New Roman" w:eastAsia="Times New Roman" w:hAnsi="Times New Roman" w:cs="Times New Roman"/>
          <w:i/>
          <w:iCs/>
          <w:color w:val="000000" w:themeColor="text1"/>
          <w:sz w:val="20"/>
          <w:szCs w:val="20"/>
          <w:lang w:eastAsia="es-ES_tradnl"/>
        </w:rPr>
        <w:t>Shacknews</w:t>
      </w:r>
      <w:proofErr w:type="spellEnd"/>
      <w:r w:rsidRPr="0047490B">
        <w:rPr>
          <w:rFonts w:ascii="Times New Roman" w:eastAsia="Times New Roman" w:hAnsi="Times New Roman" w:cs="Times New Roman"/>
          <w:color w:val="000000" w:themeColor="text1"/>
          <w:sz w:val="20"/>
          <w:szCs w:val="20"/>
          <w:lang w:eastAsia="es-ES_tradnl"/>
        </w:rPr>
        <w:t xml:space="preserve"> [en línea], 2020 &lt;</w:t>
      </w:r>
      <w:hyperlink r:id="rId2" w:anchor="detail-view" w:history="1">
        <w:r w:rsidRPr="0047490B">
          <w:rPr>
            <w:rFonts w:ascii="Times New Roman" w:eastAsia="Times New Roman" w:hAnsi="Times New Roman" w:cs="Times New Roman"/>
            <w:color w:val="000000" w:themeColor="text1"/>
            <w:sz w:val="20"/>
            <w:szCs w:val="20"/>
            <w:lang w:eastAsia="es-ES_tradnl"/>
          </w:rPr>
          <w:t>https://www.shacknews.com/article/120300/bet-on-black-how-microsoft-and-xbox-changed-pop-culture?page=2#detail-view</w:t>
        </w:r>
      </w:hyperlink>
      <w:r w:rsidRPr="0047490B">
        <w:rPr>
          <w:rFonts w:ascii="Times New Roman" w:eastAsia="Times New Roman" w:hAnsi="Times New Roman" w:cs="Times New Roman"/>
          <w:color w:val="000000" w:themeColor="text1"/>
          <w:sz w:val="20"/>
          <w:szCs w:val="20"/>
          <w:shd w:val="clear" w:color="auto" w:fill="FFFFFF"/>
          <w:lang w:eastAsia="es-ES_tradnl"/>
        </w:rPr>
        <w:t>&gt; [20 agosto 2024].</w:t>
      </w:r>
    </w:p>
  </w:footnote>
  <w:footnote w:id="9">
    <w:p w14:paraId="70A40580" w14:textId="609D6898" w:rsidR="000A72D2" w:rsidRPr="004473DA" w:rsidRDefault="00E1327E" w:rsidP="0047490B">
      <w:pPr>
        <w:pStyle w:val="Textonotapie"/>
        <w:rPr>
          <w:rFonts w:ascii="Times New Roman" w:hAnsi="Times New Roman" w:cs="Times New Roman"/>
        </w:rPr>
      </w:pPr>
      <w:r w:rsidRPr="004473DA">
        <w:rPr>
          <w:rStyle w:val="Refdenotaalpie"/>
          <w:rFonts w:ascii="Times New Roman" w:hAnsi="Times New Roman" w:cs="Times New Roman"/>
        </w:rPr>
        <w:footnoteRef/>
      </w:r>
      <w:r w:rsidRPr="004473DA">
        <w:rPr>
          <w:rFonts w:ascii="Times New Roman" w:hAnsi="Times New Roman" w:cs="Times New Roman"/>
          <w:lang w:val="en-US"/>
        </w:rPr>
        <w:t xml:space="preserve"> </w:t>
      </w:r>
      <w:r w:rsidR="000A72D2" w:rsidRPr="004473DA">
        <w:rPr>
          <w:rFonts w:ascii="Times New Roman" w:hAnsi="Times New Roman" w:cs="Times New Roman"/>
          <w:lang w:val="en-US"/>
        </w:rPr>
        <w:t xml:space="preserve">KOHLER, Chris. “Civilization Song Wins Game Music’s First Grammy”. </w:t>
      </w:r>
      <w:r w:rsidR="000A72D2" w:rsidRPr="004473DA">
        <w:rPr>
          <w:rFonts w:ascii="Times New Roman" w:hAnsi="Times New Roman" w:cs="Times New Roman"/>
        </w:rPr>
        <w:t xml:space="preserve">En </w:t>
      </w:r>
      <w:proofErr w:type="spellStart"/>
      <w:r w:rsidR="000A72D2" w:rsidRPr="004473DA">
        <w:rPr>
          <w:rFonts w:ascii="Times New Roman" w:hAnsi="Times New Roman" w:cs="Times New Roman"/>
          <w:i/>
          <w:iCs/>
        </w:rPr>
        <w:t>Wired</w:t>
      </w:r>
      <w:proofErr w:type="spellEnd"/>
      <w:r w:rsidR="000A72D2" w:rsidRPr="004473DA">
        <w:rPr>
          <w:rFonts w:ascii="Times New Roman" w:hAnsi="Times New Roman" w:cs="Times New Roman"/>
          <w:i/>
          <w:iCs/>
        </w:rPr>
        <w:t xml:space="preserve"> </w:t>
      </w:r>
      <w:r w:rsidR="000A72D2" w:rsidRPr="004473DA">
        <w:rPr>
          <w:rFonts w:ascii="Times New Roman" w:hAnsi="Times New Roman" w:cs="Times New Roman"/>
        </w:rPr>
        <w:t>[en línea], 2011 &lt;https://www.wired.com/2011/02/civilization-baba-yetu-grammy/&gt; [20 agosto 2024].</w:t>
      </w:r>
    </w:p>
    <w:p w14:paraId="69579652" w14:textId="5F73ECAB" w:rsidR="00E1327E" w:rsidRPr="004473DA" w:rsidRDefault="00E1327E" w:rsidP="0047490B">
      <w:pPr>
        <w:pStyle w:val="Textonotapie"/>
        <w:rPr>
          <w:rFonts w:ascii="Times New Roman" w:hAnsi="Times New Roman" w:cs="Times New Roman"/>
        </w:rPr>
      </w:pPr>
    </w:p>
  </w:footnote>
  <w:footnote w:id="10">
    <w:p w14:paraId="6ADDCC23" w14:textId="24AB1D44" w:rsidR="00CD5336" w:rsidRPr="004473DA" w:rsidRDefault="00CD5336"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HU, Cherie. “Mapping the New Music Business”. En </w:t>
      </w:r>
      <w:r w:rsidRPr="0047490B">
        <w:rPr>
          <w:rFonts w:ascii="Times New Roman" w:eastAsia="Times New Roman" w:hAnsi="Times New Roman" w:cs="Times New Roman"/>
          <w:i/>
          <w:iCs/>
          <w:color w:val="000000" w:themeColor="text1"/>
          <w:sz w:val="20"/>
          <w:szCs w:val="20"/>
          <w:shd w:val="clear" w:color="auto" w:fill="FFFFFF"/>
          <w:lang w:val="en-US" w:eastAsia="es-ES_tradnl"/>
        </w:rPr>
        <w:t xml:space="preserve">Water and Music </w:t>
      </w:r>
      <w:r w:rsidRPr="0047490B">
        <w:rPr>
          <w:rFonts w:ascii="Times New Roman" w:eastAsia="Times New Roman" w:hAnsi="Times New Roman" w:cs="Times New Roman"/>
          <w:color w:val="000000" w:themeColor="text1"/>
          <w:sz w:val="20"/>
          <w:szCs w:val="20"/>
          <w:shd w:val="clear" w:color="auto" w:fill="FFFFFF"/>
          <w:lang w:val="en-US" w:eastAsia="es-ES_tradnl"/>
        </w:rPr>
        <w:t>[</w:t>
      </w:r>
      <w:proofErr w:type="spellStart"/>
      <w:r w:rsidRPr="0047490B">
        <w:rPr>
          <w:rFonts w:ascii="Times New Roman" w:eastAsia="Times New Roman" w:hAnsi="Times New Roman" w:cs="Times New Roman"/>
          <w:color w:val="000000" w:themeColor="text1"/>
          <w:sz w:val="20"/>
          <w:szCs w:val="20"/>
          <w:shd w:val="clear" w:color="auto" w:fill="FFFFFF"/>
          <w:lang w:val="en-US" w:eastAsia="es-ES_tradnl"/>
        </w:rPr>
        <w:t>en</w:t>
      </w:r>
      <w:proofErr w:type="spellEnd"/>
      <w:r w:rsidRPr="0047490B">
        <w:rPr>
          <w:rFonts w:ascii="Times New Roman" w:eastAsia="Times New Roman" w:hAnsi="Times New Roman" w:cs="Times New Roman"/>
          <w:color w:val="000000" w:themeColor="text1"/>
          <w:sz w:val="20"/>
          <w:szCs w:val="20"/>
          <w:shd w:val="clear" w:color="auto" w:fill="FFFFFF"/>
          <w:lang w:val="en-US" w:eastAsia="es-ES_tradnl"/>
        </w:rPr>
        <w:t xml:space="preserve"> </w:t>
      </w:r>
      <w:proofErr w:type="spellStart"/>
      <w:r w:rsidRPr="0047490B">
        <w:rPr>
          <w:rFonts w:ascii="Times New Roman" w:eastAsia="Times New Roman" w:hAnsi="Times New Roman" w:cs="Times New Roman"/>
          <w:color w:val="000000" w:themeColor="text1"/>
          <w:sz w:val="20"/>
          <w:szCs w:val="20"/>
          <w:shd w:val="clear" w:color="auto" w:fill="FFFFFF"/>
          <w:lang w:val="en-US" w:eastAsia="es-ES_tradnl"/>
        </w:rPr>
        <w:t>línea</w:t>
      </w:r>
      <w:proofErr w:type="spellEnd"/>
      <w:r w:rsidRPr="0047490B">
        <w:rPr>
          <w:rFonts w:ascii="Times New Roman" w:eastAsia="Times New Roman" w:hAnsi="Times New Roman" w:cs="Times New Roman"/>
          <w:color w:val="000000" w:themeColor="text1"/>
          <w:sz w:val="20"/>
          <w:szCs w:val="20"/>
          <w:shd w:val="clear" w:color="auto" w:fill="FFFFFF"/>
          <w:lang w:val="en-US" w:eastAsia="es-ES_tradnl"/>
        </w:rPr>
        <w:t>], 2019 &lt;</w:t>
      </w:r>
      <w:hyperlink r:id="rId3" w:history="1">
        <w:r w:rsidRPr="0047490B">
          <w:rPr>
            <w:rFonts w:ascii="Times New Roman" w:eastAsia="Times New Roman" w:hAnsi="Times New Roman" w:cs="Times New Roman"/>
            <w:color w:val="000000" w:themeColor="text1"/>
            <w:sz w:val="20"/>
            <w:szCs w:val="20"/>
            <w:shd w:val="clear" w:color="auto" w:fill="FFFFFF"/>
            <w:lang w:val="en-US" w:eastAsia="es-ES_tradnl"/>
          </w:rPr>
          <w:t>https://www.waterandmusic.com/</w:t>
        </w:r>
      </w:hyperlink>
      <w:r w:rsidRPr="0047490B">
        <w:rPr>
          <w:rFonts w:ascii="Times New Roman" w:eastAsia="Times New Roman" w:hAnsi="Times New Roman" w:cs="Times New Roman"/>
          <w:color w:val="000000" w:themeColor="text1"/>
          <w:sz w:val="20"/>
          <w:szCs w:val="20"/>
          <w:shd w:val="clear" w:color="auto" w:fill="FFFFFF"/>
          <w:lang w:val="en-US" w:eastAsia="es-ES_tradnl"/>
        </w:rPr>
        <w:t xml:space="preserve">&gt; [26 </w:t>
      </w:r>
      <w:proofErr w:type="spellStart"/>
      <w:r w:rsidRPr="0047490B">
        <w:rPr>
          <w:rFonts w:ascii="Times New Roman" w:eastAsia="Times New Roman" w:hAnsi="Times New Roman" w:cs="Times New Roman"/>
          <w:color w:val="000000" w:themeColor="text1"/>
          <w:sz w:val="20"/>
          <w:szCs w:val="20"/>
          <w:shd w:val="clear" w:color="auto" w:fill="FFFFFF"/>
          <w:lang w:val="en-US" w:eastAsia="es-ES_tradnl"/>
        </w:rPr>
        <w:t>agosto</w:t>
      </w:r>
      <w:proofErr w:type="spellEnd"/>
      <w:r w:rsidRPr="0047490B">
        <w:rPr>
          <w:rFonts w:ascii="Times New Roman" w:eastAsia="Times New Roman" w:hAnsi="Times New Roman" w:cs="Times New Roman"/>
          <w:color w:val="000000" w:themeColor="text1"/>
          <w:sz w:val="20"/>
          <w:szCs w:val="20"/>
          <w:shd w:val="clear" w:color="auto" w:fill="FFFFFF"/>
          <w:lang w:val="en-US" w:eastAsia="es-ES_tradnl"/>
        </w:rPr>
        <w:t xml:space="preserve"> 2024].</w:t>
      </w:r>
    </w:p>
  </w:footnote>
  <w:footnote w:id="11">
    <w:p w14:paraId="4267BA81" w14:textId="5B888181" w:rsidR="007F5142" w:rsidRPr="004473DA" w:rsidRDefault="007F5142"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VAN GEELEN, Tim. “New Tools for Interactive Audio, And What Good They Do”. En COLLINS, Karen, Bill KAPRALOS y Holly TESSLER (eds.). </w:t>
      </w:r>
      <w:r w:rsidRPr="0047490B">
        <w:rPr>
          <w:rFonts w:ascii="Times New Roman" w:eastAsia="Times New Roman" w:hAnsi="Times New Roman" w:cs="Times New Roman"/>
          <w:i/>
          <w:iCs/>
          <w:color w:val="000000" w:themeColor="text1"/>
          <w:sz w:val="20"/>
          <w:szCs w:val="20"/>
          <w:shd w:val="clear" w:color="auto" w:fill="FFFFFF"/>
          <w:lang w:val="en-US" w:eastAsia="es-ES_tradnl"/>
        </w:rPr>
        <w:t>The Oxford Handbook of Interactive Audio</w:t>
      </w:r>
      <w:r w:rsidRPr="0047490B">
        <w:rPr>
          <w:rFonts w:ascii="Times New Roman" w:eastAsia="Times New Roman" w:hAnsi="Times New Roman" w:cs="Times New Roman"/>
          <w:color w:val="000000" w:themeColor="text1"/>
          <w:sz w:val="20"/>
          <w:szCs w:val="20"/>
          <w:shd w:val="clear" w:color="auto" w:fill="FFFFFF"/>
          <w:lang w:val="en-US" w:eastAsia="es-ES_tradnl"/>
        </w:rPr>
        <w:t>. Nueva York: Oxford University Press, 2014, p. 565.</w:t>
      </w:r>
    </w:p>
  </w:footnote>
  <w:footnote w:id="12">
    <w:p w14:paraId="04941DC5" w14:textId="55259E83" w:rsidR="009145DE" w:rsidRPr="004473DA" w:rsidRDefault="009145DE" w:rsidP="0047490B">
      <w:pPr>
        <w:pStyle w:val="Textonotapie"/>
        <w:rPr>
          <w:rFonts w:ascii="Times New Roman" w:hAnsi="Times New Roman" w:cs="Times New Roman"/>
          <w:lang w:val="en-US"/>
        </w:rPr>
      </w:pPr>
      <w:r w:rsidRPr="004473DA">
        <w:rPr>
          <w:rStyle w:val="Refdenotaalpie"/>
          <w:rFonts w:ascii="Times New Roman" w:hAnsi="Times New Roman" w:cs="Times New Roman"/>
        </w:rPr>
        <w:footnoteRef/>
      </w:r>
      <w:r w:rsidRPr="004473DA">
        <w:rPr>
          <w:rFonts w:ascii="Times New Roman" w:hAnsi="Times New Roman" w:cs="Times New Roman"/>
          <w:lang w:val="en-US"/>
        </w:rPr>
        <w:t xml:space="preserve"> </w:t>
      </w:r>
      <w:r w:rsidRPr="0047490B">
        <w:rPr>
          <w:rFonts w:ascii="Times New Roman" w:eastAsia="Times New Roman" w:hAnsi="Times New Roman" w:cs="Times New Roman"/>
          <w:color w:val="000000" w:themeColor="text1"/>
          <w:lang w:val="en-US" w:eastAsia="es-ES_tradnl"/>
        </w:rPr>
        <w:t xml:space="preserve">COLLINS, </w:t>
      </w:r>
      <w:r w:rsidRPr="0047490B">
        <w:rPr>
          <w:rFonts w:ascii="Times New Roman" w:eastAsia="Times New Roman" w:hAnsi="Times New Roman" w:cs="Times New Roman"/>
          <w:i/>
          <w:iCs/>
          <w:color w:val="000000" w:themeColor="text1"/>
          <w:lang w:val="en-US" w:eastAsia="es-ES_tradnl"/>
        </w:rPr>
        <w:t>Game Sound</w:t>
      </w:r>
      <w:r w:rsidRPr="0047490B">
        <w:rPr>
          <w:rFonts w:ascii="Times New Roman" w:eastAsia="Times New Roman" w:hAnsi="Times New Roman" w:cs="Times New Roman"/>
          <w:color w:val="000000" w:themeColor="text1"/>
          <w:lang w:val="en-US" w:eastAsia="es-ES_tradnl"/>
        </w:rPr>
        <w:t>.</w:t>
      </w:r>
    </w:p>
  </w:footnote>
  <w:footnote w:id="13">
    <w:p w14:paraId="06AE0D0A" w14:textId="48220130" w:rsidR="00CE7D5A" w:rsidRPr="004473DA" w:rsidRDefault="00CE7D5A"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MEDINA-GRAY, Elizabeth. </w:t>
      </w:r>
      <w:r w:rsidRPr="0047490B">
        <w:rPr>
          <w:rFonts w:ascii="Times New Roman" w:eastAsia="Times New Roman" w:hAnsi="Times New Roman" w:cs="Times New Roman"/>
          <w:i/>
          <w:iCs/>
          <w:color w:val="000000" w:themeColor="text1"/>
          <w:sz w:val="20"/>
          <w:szCs w:val="20"/>
          <w:shd w:val="clear" w:color="auto" w:fill="FFFFFF"/>
          <w:lang w:val="en-US" w:eastAsia="es-ES_tradnl"/>
        </w:rPr>
        <w:t>Modular Structure and Function in Early 21</w:t>
      </w:r>
      <w:r w:rsidRPr="004473DA">
        <w:rPr>
          <w:rFonts w:ascii="Times New Roman" w:eastAsia="Times New Roman" w:hAnsi="Times New Roman" w:cs="Times New Roman"/>
          <w:i/>
          <w:iCs/>
          <w:color w:val="000000" w:themeColor="text1"/>
          <w:sz w:val="20"/>
          <w:szCs w:val="20"/>
          <w:shd w:val="clear" w:color="auto" w:fill="FFFFFF"/>
          <w:vertAlign w:val="superscript"/>
          <w:lang w:val="en-US" w:eastAsia="es-ES_tradnl"/>
        </w:rPr>
        <w:t>st</w:t>
      </w:r>
      <w:r w:rsidRPr="0047490B">
        <w:rPr>
          <w:rFonts w:ascii="Times New Roman" w:eastAsia="Times New Roman" w:hAnsi="Times New Roman" w:cs="Times New Roman"/>
          <w:i/>
          <w:iCs/>
          <w:color w:val="000000" w:themeColor="text1"/>
          <w:sz w:val="20"/>
          <w:szCs w:val="20"/>
          <w:shd w:val="clear" w:color="auto" w:fill="FFFFFF"/>
          <w:lang w:val="en-US" w:eastAsia="es-ES_tradnl"/>
        </w:rPr>
        <w:t>-Century Video Game Music</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 (Tesis Doctoral). Connecticut: Yale University, 2014.</w:t>
      </w:r>
    </w:p>
  </w:footnote>
  <w:footnote w:id="14">
    <w:p w14:paraId="759A20A6" w14:textId="22BAD18C" w:rsidR="00100E1A" w:rsidRPr="004473DA" w:rsidRDefault="00100E1A" w:rsidP="0047490B">
      <w:pPr>
        <w:pStyle w:val="Textonotapie"/>
        <w:rPr>
          <w:rFonts w:ascii="Times New Roman" w:hAnsi="Times New Roman" w:cs="Times New Roman"/>
          <w:lang w:val="en-US"/>
        </w:rPr>
      </w:pPr>
      <w:r w:rsidRPr="004473DA">
        <w:rPr>
          <w:rStyle w:val="Refdenotaalpie"/>
          <w:rFonts w:ascii="Times New Roman" w:hAnsi="Times New Roman" w:cs="Times New Roman"/>
        </w:rPr>
        <w:footnoteRef/>
      </w:r>
      <w:r w:rsidRPr="004473DA">
        <w:rPr>
          <w:rFonts w:ascii="Times New Roman" w:hAnsi="Times New Roman" w:cs="Times New Roman"/>
          <w:lang w:val="en-US"/>
        </w:rPr>
        <w:t xml:space="preserve"> </w:t>
      </w:r>
      <w:r w:rsidRPr="0047490B">
        <w:rPr>
          <w:rFonts w:ascii="Times New Roman" w:eastAsia="Times New Roman" w:hAnsi="Times New Roman" w:cs="Times New Roman"/>
          <w:color w:val="000000" w:themeColor="text1"/>
          <w:lang w:val="en-US" w:eastAsia="es-ES_tradnl"/>
        </w:rPr>
        <w:t xml:space="preserve">COLLINS, </w:t>
      </w:r>
      <w:r w:rsidRPr="0047490B">
        <w:rPr>
          <w:rFonts w:ascii="Times New Roman" w:eastAsia="Times New Roman" w:hAnsi="Times New Roman" w:cs="Times New Roman"/>
          <w:i/>
          <w:iCs/>
          <w:color w:val="000000" w:themeColor="text1"/>
          <w:lang w:val="en-US" w:eastAsia="es-ES_tradnl"/>
        </w:rPr>
        <w:t>Game Sound</w:t>
      </w:r>
      <w:r w:rsidRPr="0047490B">
        <w:rPr>
          <w:rFonts w:ascii="Times New Roman" w:eastAsia="Times New Roman" w:hAnsi="Times New Roman" w:cs="Times New Roman"/>
          <w:color w:val="000000" w:themeColor="text1"/>
          <w:lang w:val="en-US" w:eastAsia="es-ES_tradnl"/>
        </w:rPr>
        <w:t>, pp. 125-126.</w:t>
      </w:r>
    </w:p>
  </w:footnote>
  <w:footnote w:id="15">
    <w:p w14:paraId="252A932E" w14:textId="44394B40" w:rsidR="00ED47E5" w:rsidRPr="004473DA" w:rsidRDefault="00ED47E5" w:rsidP="0047490B">
      <w:pPr>
        <w:pStyle w:val="Textonotapie"/>
        <w:rPr>
          <w:rFonts w:ascii="Times New Roman" w:hAnsi="Times New Roman" w:cs="Times New Roman"/>
          <w:lang w:val="en-US"/>
        </w:rPr>
      </w:pPr>
      <w:r w:rsidRPr="004473DA">
        <w:rPr>
          <w:rStyle w:val="Refdenotaalpie"/>
          <w:rFonts w:ascii="Times New Roman" w:hAnsi="Times New Roman" w:cs="Times New Roman"/>
        </w:rPr>
        <w:footnoteRef/>
      </w:r>
      <w:r w:rsidRPr="004473DA">
        <w:rPr>
          <w:rFonts w:ascii="Times New Roman" w:hAnsi="Times New Roman" w:cs="Times New Roman"/>
          <w:lang w:val="en-US"/>
        </w:rPr>
        <w:t xml:space="preserve"> </w:t>
      </w:r>
      <w:r w:rsidRPr="0047490B">
        <w:rPr>
          <w:rFonts w:ascii="Times New Roman" w:eastAsia="Times New Roman" w:hAnsi="Times New Roman" w:cs="Times New Roman"/>
          <w:color w:val="000000" w:themeColor="text1"/>
          <w:lang w:val="en-US" w:eastAsia="es-ES_tradnl"/>
        </w:rPr>
        <w:t xml:space="preserve">COLLINS, </w:t>
      </w:r>
      <w:r w:rsidRPr="0047490B">
        <w:rPr>
          <w:rFonts w:ascii="Times New Roman" w:eastAsia="Times New Roman" w:hAnsi="Times New Roman" w:cs="Times New Roman"/>
          <w:i/>
          <w:iCs/>
          <w:color w:val="000000" w:themeColor="text1"/>
          <w:lang w:val="en-US" w:eastAsia="es-ES_tradnl"/>
        </w:rPr>
        <w:t>Game Sound</w:t>
      </w:r>
      <w:r w:rsidRPr="0047490B">
        <w:rPr>
          <w:rFonts w:ascii="Times New Roman" w:eastAsia="Times New Roman" w:hAnsi="Times New Roman" w:cs="Times New Roman"/>
          <w:color w:val="000000" w:themeColor="text1"/>
          <w:lang w:val="en-US" w:eastAsia="es-ES_tradnl"/>
        </w:rPr>
        <w:t>, p. 127.</w:t>
      </w:r>
    </w:p>
  </w:footnote>
  <w:footnote w:id="16">
    <w:p w14:paraId="4D701633" w14:textId="60E18C57" w:rsidR="009B53DD" w:rsidRPr="004473DA" w:rsidRDefault="009B53DD"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lang w:val="en-US" w:eastAsia="es-ES_tradnl"/>
        </w:rPr>
        <w:t xml:space="preserve">BORDWELL, David, Kristin THOMPSON y Jeff SMITH, Jeff. </w:t>
      </w:r>
      <w:r w:rsidRPr="0047490B">
        <w:rPr>
          <w:rFonts w:ascii="Times New Roman" w:eastAsia="Times New Roman" w:hAnsi="Times New Roman" w:cs="Times New Roman"/>
          <w:i/>
          <w:iCs/>
          <w:color w:val="000000" w:themeColor="text1"/>
          <w:sz w:val="20"/>
          <w:szCs w:val="20"/>
          <w:lang w:val="en-US" w:eastAsia="es-ES_tradnl"/>
        </w:rPr>
        <w:t>Film Art: An Introduction</w:t>
      </w:r>
      <w:r w:rsidRPr="0047490B">
        <w:rPr>
          <w:rFonts w:ascii="Times New Roman" w:eastAsia="Times New Roman" w:hAnsi="Times New Roman" w:cs="Times New Roman"/>
          <w:color w:val="000000" w:themeColor="text1"/>
          <w:sz w:val="20"/>
          <w:szCs w:val="20"/>
          <w:lang w:val="en-US" w:eastAsia="es-ES_tradnl"/>
        </w:rPr>
        <w:t>. New York: McGraw-Hill, 2017, p. 285.</w:t>
      </w:r>
    </w:p>
  </w:footnote>
  <w:footnote w:id="17">
    <w:p w14:paraId="27E75AF9" w14:textId="146E0633" w:rsidR="00137DEC" w:rsidRPr="004473DA" w:rsidRDefault="00137DEC"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24536">
        <w:rPr>
          <w:rFonts w:ascii="Times New Roman" w:hAnsi="Times New Roman" w:cs="Times New Roman"/>
          <w:sz w:val="20"/>
          <w:szCs w:val="20"/>
        </w:rPr>
        <w:t xml:space="preserve"> </w:t>
      </w:r>
      <w:r w:rsidRPr="00424536">
        <w:rPr>
          <w:rFonts w:ascii="Times New Roman" w:eastAsia="Times New Roman" w:hAnsi="Times New Roman" w:cs="Times New Roman"/>
          <w:color w:val="000000" w:themeColor="text1"/>
          <w:sz w:val="20"/>
          <w:szCs w:val="20"/>
          <w:shd w:val="clear" w:color="auto" w:fill="FFFFFF"/>
          <w:lang w:eastAsia="es-ES_tradnl"/>
        </w:rPr>
        <w:t xml:space="preserve">VAN ELFEREN, Isabella. “¡Un Forastero! </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Issues of Virtuality and Diegesis in Videogame Music”. En </w:t>
      </w:r>
      <w:r w:rsidRPr="0047490B">
        <w:rPr>
          <w:rFonts w:ascii="Times New Roman" w:eastAsia="Times New Roman" w:hAnsi="Times New Roman" w:cs="Times New Roman"/>
          <w:i/>
          <w:iCs/>
          <w:color w:val="000000" w:themeColor="text1"/>
          <w:sz w:val="20"/>
          <w:szCs w:val="20"/>
          <w:shd w:val="clear" w:color="auto" w:fill="FFFFFF"/>
          <w:lang w:val="en-US" w:eastAsia="es-ES_tradnl"/>
        </w:rPr>
        <w:t xml:space="preserve">Music and the Moving Image </w:t>
      </w:r>
      <w:r w:rsidRPr="0047490B">
        <w:rPr>
          <w:rFonts w:ascii="Times New Roman" w:eastAsia="Times New Roman" w:hAnsi="Times New Roman" w:cs="Times New Roman"/>
          <w:color w:val="000000" w:themeColor="text1"/>
          <w:sz w:val="20"/>
          <w:szCs w:val="20"/>
          <w:shd w:val="clear" w:color="auto" w:fill="FFFFFF"/>
          <w:lang w:val="en-US" w:eastAsia="es-ES_tradnl"/>
        </w:rPr>
        <w:t>[</w:t>
      </w:r>
      <w:proofErr w:type="spellStart"/>
      <w:r w:rsidRPr="0047490B">
        <w:rPr>
          <w:rFonts w:ascii="Times New Roman" w:eastAsia="Times New Roman" w:hAnsi="Times New Roman" w:cs="Times New Roman"/>
          <w:color w:val="000000" w:themeColor="text1"/>
          <w:sz w:val="20"/>
          <w:szCs w:val="20"/>
          <w:shd w:val="clear" w:color="auto" w:fill="FFFFFF"/>
          <w:lang w:val="en-US" w:eastAsia="es-ES_tradnl"/>
        </w:rPr>
        <w:t>en</w:t>
      </w:r>
      <w:proofErr w:type="spellEnd"/>
      <w:r w:rsidRPr="0047490B">
        <w:rPr>
          <w:rFonts w:ascii="Times New Roman" w:eastAsia="Times New Roman" w:hAnsi="Times New Roman" w:cs="Times New Roman"/>
          <w:color w:val="000000" w:themeColor="text1"/>
          <w:sz w:val="20"/>
          <w:szCs w:val="20"/>
          <w:shd w:val="clear" w:color="auto" w:fill="FFFFFF"/>
          <w:lang w:val="en-US" w:eastAsia="es-ES_tradnl"/>
        </w:rPr>
        <w:t xml:space="preserve"> </w:t>
      </w:r>
      <w:proofErr w:type="spellStart"/>
      <w:r w:rsidRPr="0047490B">
        <w:rPr>
          <w:rFonts w:ascii="Times New Roman" w:eastAsia="Times New Roman" w:hAnsi="Times New Roman" w:cs="Times New Roman"/>
          <w:color w:val="000000" w:themeColor="text1"/>
          <w:sz w:val="20"/>
          <w:szCs w:val="20"/>
          <w:shd w:val="clear" w:color="auto" w:fill="FFFFFF"/>
          <w:lang w:val="en-US" w:eastAsia="es-ES_tradnl"/>
        </w:rPr>
        <w:t>línea</w:t>
      </w:r>
      <w:proofErr w:type="spellEnd"/>
      <w:r w:rsidRPr="0047490B">
        <w:rPr>
          <w:rFonts w:ascii="Times New Roman" w:eastAsia="Times New Roman" w:hAnsi="Times New Roman" w:cs="Times New Roman"/>
          <w:color w:val="000000" w:themeColor="text1"/>
          <w:sz w:val="20"/>
          <w:szCs w:val="20"/>
          <w:shd w:val="clear" w:color="auto" w:fill="FFFFFF"/>
          <w:lang w:val="en-US" w:eastAsia="es-ES_tradnl"/>
        </w:rPr>
        <w:t>], 2011, 4(2), pp. 30-39 &lt;https://doi.org/10.5406/musimoviimag.4.2.0030&gt;.</w:t>
      </w:r>
    </w:p>
  </w:footnote>
  <w:footnote w:id="18">
    <w:p w14:paraId="24E0D6A2" w14:textId="3E3DB6CD" w:rsidR="006E4855" w:rsidRPr="004473DA" w:rsidRDefault="006E4855" w:rsidP="004473DA">
      <w:pPr>
        <w:jc w:val="both"/>
        <w:rPr>
          <w:rFonts w:ascii="Times New Roman" w:eastAsia="Times New Roman" w:hAnsi="Times New Roman" w:cs="Times New Roman"/>
          <w:color w:val="000000" w:themeColor="text1"/>
          <w:sz w:val="20"/>
          <w:szCs w:val="20"/>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473DA">
        <w:rPr>
          <w:rFonts w:ascii="Times New Roman" w:eastAsia="Times New Roman" w:hAnsi="Times New Roman" w:cs="Times New Roman"/>
          <w:color w:val="000000" w:themeColor="text1"/>
          <w:sz w:val="20"/>
          <w:szCs w:val="20"/>
          <w:lang w:val="en-US" w:eastAsia="es-ES_tradnl"/>
        </w:rPr>
        <w:t xml:space="preserve">JØRGENSEN, Kristine, “On </w:t>
      </w:r>
      <w:proofErr w:type="spellStart"/>
      <w:r w:rsidRPr="004473DA">
        <w:rPr>
          <w:rFonts w:ascii="Times New Roman" w:eastAsia="Times New Roman" w:hAnsi="Times New Roman" w:cs="Times New Roman"/>
          <w:color w:val="000000" w:themeColor="text1"/>
          <w:sz w:val="20"/>
          <w:szCs w:val="20"/>
          <w:lang w:val="en-US" w:eastAsia="es-ES_tradnl"/>
        </w:rPr>
        <w:t>Transdiegetic</w:t>
      </w:r>
      <w:proofErr w:type="spellEnd"/>
      <w:r w:rsidRPr="004473DA">
        <w:rPr>
          <w:rFonts w:ascii="Times New Roman" w:eastAsia="Times New Roman" w:hAnsi="Times New Roman" w:cs="Times New Roman"/>
          <w:color w:val="000000" w:themeColor="text1"/>
          <w:sz w:val="20"/>
          <w:szCs w:val="20"/>
          <w:lang w:val="en-US" w:eastAsia="es-ES_tradnl"/>
        </w:rPr>
        <w:t xml:space="preserve"> Sounds in Computer Games”. En </w:t>
      </w:r>
      <w:r w:rsidRPr="004473DA">
        <w:rPr>
          <w:rFonts w:ascii="Times New Roman" w:eastAsia="Times New Roman" w:hAnsi="Times New Roman" w:cs="Times New Roman"/>
          <w:i/>
          <w:iCs/>
          <w:color w:val="000000" w:themeColor="text1"/>
          <w:sz w:val="20"/>
          <w:szCs w:val="20"/>
          <w:lang w:val="en-US" w:eastAsia="es-ES_tradnl"/>
        </w:rPr>
        <w:t xml:space="preserve">Northern Lights: Film and Media Studies Yearbook </w:t>
      </w:r>
      <w:r w:rsidRPr="004473DA">
        <w:rPr>
          <w:rFonts w:ascii="Times New Roman" w:eastAsia="Times New Roman" w:hAnsi="Times New Roman" w:cs="Times New Roman"/>
          <w:color w:val="000000" w:themeColor="text1"/>
          <w:sz w:val="20"/>
          <w:szCs w:val="20"/>
          <w:lang w:val="en-US" w:eastAsia="es-ES_tradnl"/>
        </w:rPr>
        <w:t>[</w:t>
      </w:r>
      <w:proofErr w:type="spellStart"/>
      <w:r w:rsidRPr="004473DA">
        <w:rPr>
          <w:rFonts w:ascii="Times New Roman" w:eastAsia="Times New Roman" w:hAnsi="Times New Roman" w:cs="Times New Roman"/>
          <w:color w:val="000000" w:themeColor="text1"/>
          <w:sz w:val="20"/>
          <w:szCs w:val="20"/>
          <w:lang w:val="en-US" w:eastAsia="es-ES_tradnl"/>
        </w:rPr>
        <w:t>en</w:t>
      </w:r>
      <w:proofErr w:type="spellEnd"/>
      <w:r w:rsidRPr="004473DA">
        <w:rPr>
          <w:rFonts w:ascii="Times New Roman" w:eastAsia="Times New Roman" w:hAnsi="Times New Roman" w:cs="Times New Roman"/>
          <w:color w:val="000000" w:themeColor="text1"/>
          <w:sz w:val="20"/>
          <w:szCs w:val="20"/>
          <w:lang w:val="en-US" w:eastAsia="es-ES_tradnl"/>
        </w:rPr>
        <w:t xml:space="preserve"> </w:t>
      </w:r>
      <w:proofErr w:type="spellStart"/>
      <w:r w:rsidRPr="004473DA">
        <w:rPr>
          <w:rFonts w:ascii="Times New Roman" w:eastAsia="Times New Roman" w:hAnsi="Times New Roman" w:cs="Times New Roman"/>
          <w:color w:val="000000" w:themeColor="text1"/>
          <w:sz w:val="20"/>
          <w:szCs w:val="20"/>
          <w:lang w:val="en-US" w:eastAsia="es-ES_tradnl"/>
        </w:rPr>
        <w:t>línea</w:t>
      </w:r>
      <w:proofErr w:type="spellEnd"/>
      <w:r w:rsidRPr="004473DA">
        <w:rPr>
          <w:rFonts w:ascii="Times New Roman" w:eastAsia="Times New Roman" w:hAnsi="Times New Roman" w:cs="Times New Roman"/>
          <w:color w:val="000000" w:themeColor="text1"/>
          <w:sz w:val="20"/>
          <w:szCs w:val="20"/>
          <w:lang w:val="en-US" w:eastAsia="es-ES_tradnl"/>
        </w:rPr>
        <w:t>]</w:t>
      </w:r>
      <w:r w:rsidRPr="004473DA">
        <w:rPr>
          <w:rFonts w:ascii="Times New Roman" w:eastAsia="Times New Roman" w:hAnsi="Times New Roman" w:cs="Times New Roman"/>
          <w:i/>
          <w:iCs/>
          <w:color w:val="000000" w:themeColor="text1"/>
          <w:sz w:val="20"/>
          <w:szCs w:val="20"/>
          <w:lang w:val="en-US" w:eastAsia="es-ES_tradnl"/>
        </w:rPr>
        <w:t xml:space="preserve">, </w:t>
      </w:r>
      <w:r w:rsidRPr="004473DA">
        <w:rPr>
          <w:rFonts w:ascii="Times New Roman" w:eastAsia="Times New Roman" w:hAnsi="Times New Roman" w:cs="Times New Roman"/>
          <w:color w:val="000000" w:themeColor="text1"/>
          <w:sz w:val="20"/>
          <w:szCs w:val="20"/>
          <w:lang w:val="en-US" w:eastAsia="es-ES_tradnl"/>
        </w:rPr>
        <w:t>2007, 5(1), pp. 105-117 &lt;</w:t>
      </w:r>
      <w:hyperlink r:id="rId4" w:history="1">
        <w:r w:rsidRPr="004473DA">
          <w:rPr>
            <w:rFonts w:ascii="Times New Roman" w:eastAsia="Times New Roman" w:hAnsi="Times New Roman" w:cs="Times New Roman"/>
            <w:color w:val="000000" w:themeColor="text1"/>
            <w:sz w:val="20"/>
            <w:szCs w:val="20"/>
            <w:lang w:val="en-US" w:eastAsia="es-ES_tradnl"/>
          </w:rPr>
          <w:t>https://bora.uib.no/bora-xmlui/handle/1956/5855</w:t>
        </w:r>
      </w:hyperlink>
      <w:r w:rsidRPr="004473DA">
        <w:rPr>
          <w:rFonts w:ascii="Times New Roman" w:eastAsia="Times New Roman" w:hAnsi="Times New Roman" w:cs="Times New Roman"/>
          <w:color w:val="000000" w:themeColor="text1"/>
          <w:sz w:val="20"/>
          <w:szCs w:val="20"/>
          <w:shd w:val="clear" w:color="auto" w:fill="FFFFFF"/>
          <w:lang w:val="en-US" w:eastAsia="es-ES_tradnl"/>
        </w:rPr>
        <w:t xml:space="preserve">&gt; [20 </w:t>
      </w:r>
      <w:proofErr w:type="spellStart"/>
      <w:r w:rsidRPr="004473DA">
        <w:rPr>
          <w:rFonts w:ascii="Times New Roman" w:eastAsia="Times New Roman" w:hAnsi="Times New Roman" w:cs="Times New Roman"/>
          <w:color w:val="000000" w:themeColor="text1"/>
          <w:sz w:val="20"/>
          <w:szCs w:val="20"/>
          <w:shd w:val="clear" w:color="auto" w:fill="FFFFFF"/>
          <w:lang w:val="en-US" w:eastAsia="es-ES_tradnl"/>
        </w:rPr>
        <w:t>agosto</w:t>
      </w:r>
      <w:proofErr w:type="spellEnd"/>
      <w:r w:rsidRPr="004473DA">
        <w:rPr>
          <w:rFonts w:ascii="Times New Roman" w:eastAsia="Times New Roman" w:hAnsi="Times New Roman" w:cs="Times New Roman"/>
          <w:color w:val="000000" w:themeColor="text1"/>
          <w:sz w:val="20"/>
          <w:szCs w:val="20"/>
          <w:shd w:val="clear" w:color="auto" w:fill="FFFFFF"/>
          <w:lang w:val="en-US" w:eastAsia="es-ES_tradnl"/>
        </w:rPr>
        <w:t xml:space="preserve"> 2024].</w:t>
      </w:r>
    </w:p>
    <w:p w14:paraId="59C62D4D" w14:textId="6096D253" w:rsidR="006E4855" w:rsidRPr="004473DA" w:rsidRDefault="006E4855" w:rsidP="0047490B">
      <w:pPr>
        <w:pStyle w:val="Textonotapie"/>
        <w:rPr>
          <w:rFonts w:ascii="Times New Roman" w:hAnsi="Times New Roman" w:cs="Times New Roman"/>
          <w:lang w:val="en-US"/>
        </w:rPr>
      </w:pPr>
    </w:p>
  </w:footnote>
  <w:footnote w:id="19">
    <w:p w14:paraId="468C18D3" w14:textId="5376E154" w:rsidR="00882C08" w:rsidRPr="004473DA" w:rsidRDefault="00882C08" w:rsidP="004473DA">
      <w:pPr>
        <w:jc w:val="both"/>
        <w:rPr>
          <w:rFonts w:ascii="Times New Roman" w:hAnsi="Times New Roman" w:cs="Times New Roman"/>
          <w:sz w:val="20"/>
          <w:szCs w:val="20"/>
          <w:lang w:val="en-US"/>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SUMMERS, </w:t>
      </w:r>
      <w:r w:rsidRPr="0047490B">
        <w:rPr>
          <w:rFonts w:ascii="Times New Roman" w:eastAsia="Times New Roman" w:hAnsi="Times New Roman" w:cs="Times New Roman"/>
          <w:i/>
          <w:iCs/>
          <w:color w:val="000000" w:themeColor="text1"/>
          <w:sz w:val="20"/>
          <w:szCs w:val="20"/>
          <w:shd w:val="clear" w:color="auto" w:fill="FFFFFF"/>
          <w:lang w:val="en-US" w:eastAsia="es-ES_tradnl"/>
        </w:rPr>
        <w:t>Understanding Video Game Music</w:t>
      </w:r>
      <w:r w:rsidRPr="0047490B">
        <w:rPr>
          <w:rFonts w:ascii="Times New Roman" w:eastAsia="Times New Roman" w:hAnsi="Times New Roman" w:cs="Times New Roman"/>
          <w:color w:val="000000" w:themeColor="text1"/>
          <w:sz w:val="20"/>
          <w:szCs w:val="20"/>
          <w:shd w:val="clear" w:color="auto" w:fill="FFFFFF"/>
          <w:lang w:val="en-US" w:eastAsia="es-ES_tradnl"/>
        </w:rPr>
        <w:t>, p. 35.</w:t>
      </w:r>
    </w:p>
  </w:footnote>
  <w:footnote w:id="20">
    <w:p w14:paraId="075C56F9" w14:textId="0EF037FA" w:rsidR="004D63A5" w:rsidRPr="004473DA" w:rsidRDefault="004D63A5" w:rsidP="004473DA">
      <w:pPr>
        <w:jc w:val="both"/>
        <w:rPr>
          <w:rFonts w:ascii="Times New Roman" w:eastAsia="Times New Roman" w:hAnsi="Times New Roman" w:cs="Times New Roman"/>
          <w:color w:val="000000"/>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473DA">
        <w:rPr>
          <w:rFonts w:ascii="Times New Roman" w:eastAsia="Times New Roman" w:hAnsi="Times New Roman" w:cs="Times New Roman"/>
          <w:color w:val="000000"/>
          <w:sz w:val="20"/>
          <w:szCs w:val="20"/>
          <w:shd w:val="clear" w:color="auto" w:fill="FFFFFF"/>
          <w:lang w:val="en-US" w:eastAsia="es-ES_tradnl"/>
        </w:rPr>
        <w:t xml:space="preserve">GRIMSHAW, Mark. </w:t>
      </w:r>
      <w:r w:rsidRPr="004473DA">
        <w:rPr>
          <w:rFonts w:ascii="Times New Roman" w:eastAsia="Times New Roman" w:hAnsi="Times New Roman" w:cs="Times New Roman"/>
          <w:i/>
          <w:iCs/>
          <w:color w:val="000000"/>
          <w:sz w:val="20"/>
          <w:szCs w:val="20"/>
          <w:shd w:val="clear" w:color="auto" w:fill="FFFFFF"/>
          <w:lang w:val="en-US" w:eastAsia="es-ES_tradnl"/>
        </w:rPr>
        <w:t>Game Sound Technology and Player Interaction: Concepts and Developments</w:t>
      </w:r>
      <w:r w:rsidRPr="004473DA">
        <w:rPr>
          <w:rFonts w:ascii="Times New Roman" w:eastAsia="Times New Roman" w:hAnsi="Times New Roman" w:cs="Times New Roman"/>
          <w:color w:val="000000"/>
          <w:sz w:val="20"/>
          <w:szCs w:val="20"/>
          <w:shd w:val="clear" w:color="auto" w:fill="FFFFFF"/>
          <w:lang w:val="en-US" w:eastAsia="es-ES_tradnl"/>
        </w:rPr>
        <w:t>.</w:t>
      </w:r>
      <w:r w:rsidRPr="004473DA">
        <w:rPr>
          <w:rFonts w:ascii="Times New Roman" w:eastAsia="Times New Roman" w:hAnsi="Times New Roman" w:cs="Times New Roman"/>
          <w:color w:val="000000"/>
          <w:sz w:val="20"/>
          <w:szCs w:val="20"/>
          <w:lang w:val="en-US" w:eastAsia="es-ES_tradnl"/>
        </w:rPr>
        <w:t xml:space="preserve"> Hershey: Information Science Reference, 2011, p. 35.</w:t>
      </w:r>
    </w:p>
  </w:footnote>
  <w:footnote w:id="21">
    <w:p w14:paraId="1A0B7588" w14:textId="1AE34CA2" w:rsidR="005761D7" w:rsidRPr="004473DA" w:rsidRDefault="005761D7"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lang w:val="en-US" w:eastAsia="es-ES_tradnl"/>
        </w:rPr>
        <w:t xml:space="preserve">STOCKBURGER, Axel. “The Game Environment from an Auditive Perspective”. </w:t>
      </w:r>
      <w:r w:rsidRPr="0047490B">
        <w:rPr>
          <w:rFonts w:ascii="Times New Roman" w:eastAsia="Times New Roman" w:hAnsi="Times New Roman" w:cs="Times New Roman"/>
          <w:i/>
          <w:iCs/>
          <w:color w:val="000000" w:themeColor="text1"/>
          <w:sz w:val="20"/>
          <w:szCs w:val="20"/>
          <w:lang w:val="en-US" w:eastAsia="es-ES_tradnl"/>
        </w:rPr>
        <w:t>Proceedings: Level Up: Digital Games Research Conference</w:t>
      </w:r>
      <w:r w:rsidRPr="0047490B">
        <w:rPr>
          <w:rFonts w:ascii="Times New Roman" w:eastAsia="Times New Roman" w:hAnsi="Times New Roman" w:cs="Times New Roman"/>
          <w:color w:val="000000" w:themeColor="text1"/>
          <w:sz w:val="20"/>
          <w:szCs w:val="20"/>
          <w:lang w:val="en-US" w:eastAsia="es-ES_tradnl"/>
        </w:rPr>
        <w:t xml:space="preserve"> [</w:t>
      </w:r>
      <w:proofErr w:type="spellStart"/>
      <w:r w:rsidRPr="0047490B">
        <w:rPr>
          <w:rFonts w:ascii="Times New Roman" w:eastAsia="Times New Roman" w:hAnsi="Times New Roman" w:cs="Times New Roman"/>
          <w:color w:val="000000" w:themeColor="text1"/>
          <w:sz w:val="20"/>
          <w:szCs w:val="20"/>
          <w:lang w:val="en-US" w:eastAsia="es-ES_tradnl"/>
        </w:rPr>
        <w:t>en</w:t>
      </w:r>
      <w:proofErr w:type="spellEnd"/>
      <w:r w:rsidRPr="0047490B">
        <w:rPr>
          <w:rFonts w:ascii="Times New Roman" w:eastAsia="Times New Roman" w:hAnsi="Times New Roman" w:cs="Times New Roman"/>
          <w:color w:val="000000" w:themeColor="text1"/>
          <w:sz w:val="20"/>
          <w:szCs w:val="20"/>
          <w:lang w:val="en-US" w:eastAsia="es-ES_tradnl"/>
        </w:rPr>
        <w:t xml:space="preserve"> </w:t>
      </w:r>
      <w:proofErr w:type="spellStart"/>
      <w:r w:rsidRPr="0047490B">
        <w:rPr>
          <w:rFonts w:ascii="Times New Roman" w:eastAsia="Times New Roman" w:hAnsi="Times New Roman" w:cs="Times New Roman"/>
          <w:color w:val="000000" w:themeColor="text1"/>
          <w:sz w:val="20"/>
          <w:szCs w:val="20"/>
          <w:lang w:val="en-US" w:eastAsia="es-ES_tradnl"/>
        </w:rPr>
        <w:t>línea</w:t>
      </w:r>
      <w:proofErr w:type="spellEnd"/>
      <w:r w:rsidRPr="0047490B">
        <w:rPr>
          <w:rFonts w:ascii="Times New Roman" w:eastAsia="Times New Roman" w:hAnsi="Times New Roman" w:cs="Times New Roman"/>
          <w:color w:val="000000" w:themeColor="text1"/>
          <w:sz w:val="20"/>
          <w:szCs w:val="20"/>
          <w:lang w:val="en-US" w:eastAsia="es-ES_tradnl"/>
        </w:rPr>
        <w:t xml:space="preserve">], 2003 &lt;http://www.stockburger.at/files/2010/04/gameinvironment_stockburger1.pdf&gt; [20 </w:t>
      </w:r>
      <w:proofErr w:type="spellStart"/>
      <w:r w:rsidRPr="0047490B">
        <w:rPr>
          <w:rFonts w:ascii="Times New Roman" w:eastAsia="Times New Roman" w:hAnsi="Times New Roman" w:cs="Times New Roman"/>
          <w:color w:val="000000" w:themeColor="text1"/>
          <w:sz w:val="20"/>
          <w:szCs w:val="20"/>
          <w:lang w:val="en-US" w:eastAsia="es-ES_tradnl"/>
        </w:rPr>
        <w:t>agosto</w:t>
      </w:r>
      <w:proofErr w:type="spellEnd"/>
      <w:r w:rsidRPr="0047490B">
        <w:rPr>
          <w:rFonts w:ascii="Times New Roman" w:eastAsia="Times New Roman" w:hAnsi="Times New Roman" w:cs="Times New Roman"/>
          <w:color w:val="000000" w:themeColor="text1"/>
          <w:sz w:val="20"/>
          <w:szCs w:val="20"/>
          <w:lang w:val="en-US" w:eastAsia="es-ES_tradnl"/>
        </w:rPr>
        <w:t xml:space="preserve"> 2024].</w:t>
      </w:r>
    </w:p>
  </w:footnote>
  <w:footnote w:id="22">
    <w:p w14:paraId="2429161D" w14:textId="101EC00B" w:rsidR="005761D7" w:rsidRPr="004473DA" w:rsidRDefault="005761D7"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lang w:val="en-US" w:eastAsia="es-ES_tradnl"/>
        </w:rPr>
        <w:t xml:space="preserve">GRIMSHAW, Mark y Gareth SCHOTT. “A Conceptual Framework for the Analysis of First-Person Shooter Audio and its Potential Use for Game Engines”. En </w:t>
      </w:r>
      <w:r w:rsidRPr="0047490B">
        <w:rPr>
          <w:rFonts w:ascii="Times New Roman" w:eastAsia="Times New Roman" w:hAnsi="Times New Roman" w:cs="Times New Roman"/>
          <w:i/>
          <w:iCs/>
          <w:color w:val="000000" w:themeColor="text1"/>
          <w:sz w:val="20"/>
          <w:szCs w:val="20"/>
          <w:lang w:val="en-US" w:eastAsia="es-ES_tradnl"/>
        </w:rPr>
        <w:t>International Journal of Computer Games Technology</w:t>
      </w:r>
      <w:r w:rsidRPr="0047490B">
        <w:rPr>
          <w:rFonts w:ascii="Times New Roman" w:eastAsia="Times New Roman" w:hAnsi="Times New Roman" w:cs="Times New Roman"/>
          <w:color w:val="000000" w:themeColor="text1"/>
          <w:sz w:val="20"/>
          <w:szCs w:val="20"/>
          <w:lang w:val="en-US" w:eastAsia="es-ES_tradnl"/>
        </w:rPr>
        <w:t xml:space="preserve"> [</w:t>
      </w:r>
      <w:proofErr w:type="spellStart"/>
      <w:r w:rsidRPr="0047490B">
        <w:rPr>
          <w:rFonts w:ascii="Times New Roman" w:eastAsia="Times New Roman" w:hAnsi="Times New Roman" w:cs="Times New Roman"/>
          <w:color w:val="000000" w:themeColor="text1"/>
          <w:sz w:val="20"/>
          <w:szCs w:val="20"/>
          <w:lang w:val="en-US" w:eastAsia="es-ES_tradnl"/>
        </w:rPr>
        <w:t>en</w:t>
      </w:r>
      <w:proofErr w:type="spellEnd"/>
      <w:r w:rsidRPr="0047490B">
        <w:rPr>
          <w:rFonts w:ascii="Times New Roman" w:eastAsia="Times New Roman" w:hAnsi="Times New Roman" w:cs="Times New Roman"/>
          <w:color w:val="000000" w:themeColor="text1"/>
          <w:sz w:val="20"/>
          <w:szCs w:val="20"/>
          <w:lang w:val="en-US" w:eastAsia="es-ES_tradnl"/>
        </w:rPr>
        <w:t xml:space="preserve"> </w:t>
      </w:r>
      <w:proofErr w:type="spellStart"/>
      <w:r w:rsidRPr="0047490B">
        <w:rPr>
          <w:rFonts w:ascii="Times New Roman" w:eastAsia="Times New Roman" w:hAnsi="Times New Roman" w:cs="Times New Roman"/>
          <w:color w:val="000000" w:themeColor="text1"/>
          <w:sz w:val="20"/>
          <w:szCs w:val="20"/>
          <w:lang w:val="en-US" w:eastAsia="es-ES_tradnl"/>
        </w:rPr>
        <w:t>línea</w:t>
      </w:r>
      <w:proofErr w:type="spellEnd"/>
      <w:r w:rsidRPr="0047490B">
        <w:rPr>
          <w:rFonts w:ascii="Times New Roman" w:eastAsia="Times New Roman" w:hAnsi="Times New Roman" w:cs="Times New Roman"/>
          <w:color w:val="000000" w:themeColor="text1"/>
          <w:sz w:val="20"/>
          <w:szCs w:val="20"/>
          <w:lang w:val="en-US" w:eastAsia="es-ES_tradnl"/>
        </w:rPr>
        <w:t>], 2008 &lt;https://onlinelibrary.wiley.com/doi/10.1155/2008/720280&gt;</w:t>
      </w:r>
      <w:r w:rsidRPr="0047490B">
        <w:rPr>
          <w:rFonts w:ascii="Times New Roman" w:eastAsia="Times New Roman" w:hAnsi="Times New Roman" w:cs="Times New Roman"/>
          <w:color w:val="000000" w:themeColor="text1"/>
          <w:sz w:val="20"/>
          <w:szCs w:val="20"/>
          <w:shd w:val="clear" w:color="auto" w:fill="FFFFFF"/>
          <w:lang w:val="en-US" w:eastAsia="es-ES_tradnl"/>
        </w:rPr>
        <w:t>.</w:t>
      </w:r>
    </w:p>
  </w:footnote>
  <w:footnote w:id="23">
    <w:p w14:paraId="16A52FE1" w14:textId="33EAF39C" w:rsidR="00FE479E" w:rsidRPr="004473DA" w:rsidRDefault="00FE479E" w:rsidP="004473DA">
      <w:pPr>
        <w:jc w:val="both"/>
        <w:rPr>
          <w:rFonts w:ascii="Times New Roman" w:eastAsia="Times New Roman" w:hAnsi="Times New Roman" w:cs="Times New Roman"/>
          <w:color w:val="000000" w:themeColor="text1"/>
          <w:lang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lang w:val="en-US" w:eastAsia="es-ES_tradnl"/>
        </w:rPr>
        <w:t xml:space="preserve">WHALEN, Zach. “Play Along – An Approach to Videogame Music”. </w:t>
      </w:r>
      <w:r w:rsidRPr="0047490B">
        <w:rPr>
          <w:rFonts w:ascii="Times New Roman" w:eastAsia="Times New Roman" w:hAnsi="Times New Roman" w:cs="Times New Roman"/>
          <w:color w:val="000000" w:themeColor="text1"/>
          <w:sz w:val="20"/>
          <w:szCs w:val="20"/>
          <w:lang w:eastAsia="es-ES_tradnl"/>
        </w:rPr>
        <w:t xml:space="preserve">En </w:t>
      </w:r>
      <w:proofErr w:type="spellStart"/>
      <w:r w:rsidRPr="0047490B">
        <w:rPr>
          <w:rFonts w:ascii="Times New Roman" w:eastAsia="Times New Roman" w:hAnsi="Times New Roman" w:cs="Times New Roman"/>
          <w:i/>
          <w:iCs/>
          <w:color w:val="000000" w:themeColor="text1"/>
          <w:sz w:val="20"/>
          <w:szCs w:val="20"/>
          <w:lang w:eastAsia="es-ES_tradnl"/>
        </w:rPr>
        <w:t>Game</w:t>
      </w:r>
      <w:proofErr w:type="spellEnd"/>
      <w:r w:rsidRPr="0047490B">
        <w:rPr>
          <w:rFonts w:ascii="Times New Roman" w:eastAsia="Times New Roman" w:hAnsi="Times New Roman" w:cs="Times New Roman"/>
          <w:i/>
          <w:iCs/>
          <w:color w:val="000000" w:themeColor="text1"/>
          <w:sz w:val="20"/>
          <w:szCs w:val="20"/>
          <w:lang w:eastAsia="es-ES_tradnl"/>
        </w:rPr>
        <w:t xml:space="preserve"> </w:t>
      </w:r>
      <w:proofErr w:type="spellStart"/>
      <w:r w:rsidRPr="0047490B">
        <w:rPr>
          <w:rFonts w:ascii="Times New Roman" w:eastAsia="Times New Roman" w:hAnsi="Times New Roman" w:cs="Times New Roman"/>
          <w:i/>
          <w:iCs/>
          <w:color w:val="000000" w:themeColor="text1"/>
          <w:sz w:val="20"/>
          <w:szCs w:val="20"/>
          <w:lang w:eastAsia="es-ES_tradnl"/>
        </w:rPr>
        <w:t>Studies</w:t>
      </w:r>
      <w:proofErr w:type="spellEnd"/>
      <w:r w:rsidRPr="0047490B">
        <w:rPr>
          <w:rFonts w:ascii="Times New Roman" w:eastAsia="Times New Roman" w:hAnsi="Times New Roman" w:cs="Times New Roman"/>
          <w:i/>
          <w:iCs/>
          <w:color w:val="000000" w:themeColor="text1"/>
          <w:sz w:val="20"/>
          <w:szCs w:val="20"/>
          <w:lang w:eastAsia="es-ES_tradnl"/>
        </w:rPr>
        <w:t xml:space="preserve"> </w:t>
      </w:r>
      <w:r w:rsidRPr="0047490B">
        <w:rPr>
          <w:rFonts w:ascii="Times New Roman" w:eastAsia="Times New Roman" w:hAnsi="Times New Roman" w:cs="Times New Roman"/>
          <w:color w:val="000000" w:themeColor="text1"/>
          <w:sz w:val="20"/>
          <w:szCs w:val="20"/>
          <w:lang w:eastAsia="es-ES_tradnl"/>
        </w:rPr>
        <w:t>[en línea], 2004, &lt;http://www.gamestudies.org/0401/whalen/&gt; [20 agosto 2024].</w:t>
      </w:r>
    </w:p>
  </w:footnote>
  <w:footnote w:id="24">
    <w:p w14:paraId="5EA40AF7" w14:textId="2DE3B39A" w:rsidR="000E11D5" w:rsidRPr="004473DA" w:rsidRDefault="000E11D5" w:rsidP="0047490B">
      <w:pPr>
        <w:pStyle w:val="Textonotapie"/>
        <w:rPr>
          <w:rFonts w:ascii="Times New Roman" w:hAnsi="Times New Roman" w:cs="Times New Roman"/>
          <w:lang w:val="en-US"/>
        </w:rPr>
      </w:pPr>
      <w:r w:rsidRPr="004473DA">
        <w:rPr>
          <w:rStyle w:val="Refdenotaalpie"/>
          <w:rFonts w:ascii="Times New Roman" w:hAnsi="Times New Roman" w:cs="Times New Roman"/>
        </w:rPr>
        <w:footnoteRef/>
      </w:r>
      <w:r w:rsidRPr="004473DA">
        <w:rPr>
          <w:rFonts w:ascii="Times New Roman" w:hAnsi="Times New Roman" w:cs="Times New Roman"/>
          <w:lang w:val="en-US"/>
        </w:rPr>
        <w:t xml:space="preserve"> </w:t>
      </w:r>
      <w:r w:rsidRPr="004473DA">
        <w:rPr>
          <w:rFonts w:ascii="Times New Roman" w:eastAsia="Times New Roman" w:hAnsi="Times New Roman" w:cs="Times New Roman"/>
          <w:i/>
          <w:iCs/>
          <w:color w:val="000000" w:themeColor="text1"/>
          <w:lang w:val="en-US" w:eastAsia="es-ES_tradnl"/>
        </w:rPr>
        <w:t>Idem</w:t>
      </w:r>
      <w:r w:rsidRPr="0047490B">
        <w:rPr>
          <w:rFonts w:ascii="Times New Roman" w:eastAsia="Times New Roman" w:hAnsi="Times New Roman" w:cs="Times New Roman"/>
          <w:color w:val="000000" w:themeColor="text1"/>
          <w:lang w:val="en-US" w:eastAsia="es-ES_tradnl"/>
        </w:rPr>
        <w:t>.</w:t>
      </w:r>
    </w:p>
  </w:footnote>
  <w:footnote w:id="25">
    <w:p w14:paraId="2B2CA136" w14:textId="6A232DD7" w:rsidR="000E11D5" w:rsidRPr="004473DA" w:rsidRDefault="000E11D5"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7490B">
        <w:rPr>
          <w:rFonts w:ascii="Times New Roman" w:eastAsia="Times New Roman" w:hAnsi="Times New Roman" w:cs="Times New Roman"/>
          <w:color w:val="000000" w:themeColor="text1"/>
          <w:sz w:val="20"/>
          <w:szCs w:val="20"/>
          <w:lang w:val="en-US" w:eastAsia="es-ES_tradnl"/>
        </w:rPr>
        <w:t>MUNDHENKE, Florian. “Resourceful Frames and Sensory Functions – Musical Transformations from Game to Film in Silent Hill”. En MOORMAN, Peter (</w:t>
      </w:r>
      <w:r w:rsidR="00516D44">
        <w:rPr>
          <w:rFonts w:ascii="Times New Roman" w:eastAsia="Times New Roman" w:hAnsi="Times New Roman" w:cs="Times New Roman"/>
          <w:color w:val="000000" w:themeColor="text1"/>
          <w:sz w:val="20"/>
          <w:szCs w:val="20"/>
          <w:lang w:val="en-US" w:eastAsia="es-ES_tradnl"/>
        </w:rPr>
        <w:t>e</w:t>
      </w:r>
      <w:r w:rsidRPr="0047490B">
        <w:rPr>
          <w:rFonts w:ascii="Times New Roman" w:eastAsia="Times New Roman" w:hAnsi="Times New Roman" w:cs="Times New Roman"/>
          <w:color w:val="000000" w:themeColor="text1"/>
          <w:sz w:val="20"/>
          <w:szCs w:val="20"/>
          <w:lang w:val="en-US" w:eastAsia="es-ES_tradnl"/>
        </w:rPr>
        <w:t xml:space="preserve">d.) </w:t>
      </w:r>
      <w:r w:rsidRPr="0047490B">
        <w:rPr>
          <w:rFonts w:ascii="Times New Roman" w:eastAsia="Times New Roman" w:hAnsi="Times New Roman" w:cs="Times New Roman"/>
          <w:i/>
          <w:iCs/>
          <w:color w:val="000000" w:themeColor="text1"/>
          <w:sz w:val="20"/>
          <w:szCs w:val="20"/>
          <w:lang w:val="en-US" w:eastAsia="es-ES_tradnl"/>
        </w:rPr>
        <w:t>Music and Game: Perspectives on a Popular Alliance</w:t>
      </w:r>
      <w:r w:rsidRPr="0047490B">
        <w:rPr>
          <w:rFonts w:ascii="Times New Roman" w:eastAsia="Times New Roman" w:hAnsi="Times New Roman" w:cs="Times New Roman"/>
          <w:color w:val="000000" w:themeColor="text1"/>
          <w:sz w:val="20"/>
          <w:szCs w:val="20"/>
          <w:lang w:val="en-US" w:eastAsia="es-ES_tradnl"/>
        </w:rPr>
        <w:t xml:space="preserve">, </w:t>
      </w:r>
      <w:proofErr w:type="spellStart"/>
      <w:r w:rsidRPr="0047490B">
        <w:rPr>
          <w:rFonts w:ascii="Times New Roman" w:eastAsia="Times New Roman" w:hAnsi="Times New Roman" w:cs="Times New Roman"/>
          <w:color w:val="000000" w:themeColor="text1"/>
          <w:sz w:val="20"/>
          <w:szCs w:val="20"/>
          <w:lang w:val="en-US" w:eastAsia="es-ES_tradnl"/>
        </w:rPr>
        <w:t>Berlín</w:t>
      </w:r>
      <w:proofErr w:type="spellEnd"/>
      <w:r w:rsidRPr="0047490B">
        <w:rPr>
          <w:rFonts w:ascii="Times New Roman" w:eastAsia="Times New Roman" w:hAnsi="Times New Roman" w:cs="Times New Roman"/>
          <w:color w:val="000000" w:themeColor="text1"/>
          <w:sz w:val="20"/>
          <w:szCs w:val="20"/>
          <w:lang w:val="en-US" w:eastAsia="es-ES_tradnl"/>
        </w:rPr>
        <w:t>: Springer, 2013, p.118.</w:t>
      </w:r>
    </w:p>
  </w:footnote>
  <w:footnote w:id="26">
    <w:p w14:paraId="7F4FDD6D" w14:textId="62ADB015" w:rsidR="00827C37" w:rsidRPr="004473DA" w:rsidRDefault="00827C37" w:rsidP="004473DA">
      <w:pPr>
        <w:jc w:val="both"/>
        <w:rPr>
          <w:rFonts w:ascii="Times New Roman" w:eastAsia="Times New Roman" w:hAnsi="Times New Roman" w:cs="Times New Roman"/>
          <w:color w:val="000000" w:themeColor="text1"/>
          <w:lang w:val="de-DE"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de-DE"/>
        </w:rPr>
        <w:t xml:space="preserve"> </w:t>
      </w:r>
      <w:r w:rsidRPr="004473DA">
        <w:rPr>
          <w:rFonts w:ascii="Times New Roman" w:eastAsia="Times New Roman" w:hAnsi="Times New Roman" w:cs="Times New Roman"/>
          <w:color w:val="000000" w:themeColor="text1"/>
          <w:sz w:val="20"/>
          <w:szCs w:val="20"/>
          <w:shd w:val="clear" w:color="auto" w:fill="FFFFFF"/>
          <w:lang w:val="de-DE" w:eastAsia="es-ES_tradnl"/>
        </w:rPr>
        <w:t xml:space="preserve">MOORMANN, Peter. </w:t>
      </w:r>
      <w:r w:rsidRPr="004473DA">
        <w:rPr>
          <w:rFonts w:ascii="Times New Roman" w:eastAsia="Times New Roman" w:hAnsi="Times New Roman" w:cs="Times New Roman"/>
          <w:i/>
          <w:iCs/>
          <w:color w:val="000000" w:themeColor="text1"/>
          <w:sz w:val="20"/>
          <w:szCs w:val="20"/>
          <w:shd w:val="clear" w:color="auto" w:fill="FFFFFF"/>
          <w:lang w:val="de-DE" w:eastAsia="es-ES_tradnl"/>
        </w:rPr>
        <w:t>Spielberg-Variationen: Die Filmmusik von John Williams</w:t>
      </w:r>
      <w:r w:rsidRPr="004473DA">
        <w:rPr>
          <w:rFonts w:ascii="Times New Roman" w:eastAsia="Times New Roman" w:hAnsi="Times New Roman" w:cs="Times New Roman"/>
          <w:color w:val="000000" w:themeColor="text1"/>
          <w:sz w:val="20"/>
          <w:szCs w:val="20"/>
          <w:shd w:val="clear" w:color="auto" w:fill="FFFFFF"/>
          <w:lang w:val="de-DE" w:eastAsia="es-ES_tradnl"/>
        </w:rPr>
        <w:t xml:space="preserve">. </w:t>
      </w:r>
      <w:proofErr w:type="spellStart"/>
      <w:r w:rsidRPr="004473DA">
        <w:rPr>
          <w:rFonts w:ascii="Times New Roman" w:eastAsia="Times New Roman" w:hAnsi="Times New Roman" w:cs="Times New Roman"/>
          <w:color w:val="000000" w:themeColor="text1"/>
          <w:sz w:val="20"/>
          <w:szCs w:val="20"/>
          <w:shd w:val="clear" w:color="auto" w:fill="FFFFFF"/>
          <w:lang w:val="de-DE" w:eastAsia="es-ES_tradnl"/>
        </w:rPr>
        <w:t>Berlín</w:t>
      </w:r>
      <w:proofErr w:type="spellEnd"/>
      <w:r w:rsidRPr="004473DA">
        <w:rPr>
          <w:rFonts w:ascii="Times New Roman" w:eastAsia="Times New Roman" w:hAnsi="Times New Roman" w:cs="Times New Roman"/>
          <w:color w:val="000000" w:themeColor="text1"/>
          <w:sz w:val="20"/>
          <w:szCs w:val="20"/>
          <w:shd w:val="clear" w:color="auto" w:fill="FFFFFF"/>
          <w:lang w:val="de-DE" w:eastAsia="es-ES_tradnl"/>
        </w:rPr>
        <w:t>: Nomos Verlagsgesellschaft, 2010.</w:t>
      </w:r>
    </w:p>
  </w:footnote>
  <w:footnote w:id="27">
    <w:p w14:paraId="6946B4F0" w14:textId="635EF796" w:rsidR="00827C37" w:rsidRPr="004473DA" w:rsidRDefault="00827C37" w:rsidP="0047490B">
      <w:pPr>
        <w:pStyle w:val="Textonotapie"/>
        <w:rPr>
          <w:rFonts w:ascii="Times New Roman" w:hAnsi="Times New Roman" w:cs="Times New Roman"/>
          <w:lang w:val="de-DE"/>
        </w:rPr>
      </w:pPr>
      <w:r w:rsidRPr="004473DA">
        <w:rPr>
          <w:rStyle w:val="Refdenotaalpie"/>
          <w:rFonts w:ascii="Times New Roman" w:hAnsi="Times New Roman" w:cs="Times New Roman"/>
        </w:rPr>
        <w:footnoteRef/>
      </w:r>
      <w:r w:rsidRPr="004473DA">
        <w:rPr>
          <w:rFonts w:ascii="Times New Roman" w:hAnsi="Times New Roman" w:cs="Times New Roman"/>
          <w:lang w:val="de-DE"/>
        </w:rPr>
        <w:t xml:space="preserve"> </w:t>
      </w:r>
      <w:r w:rsidRPr="004473DA">
        <w:rPr>
          <w:rFonts w:ascii="Times New Roman" w:eastAsia="Times New Roman" w:hAnsi="Times New Roman" w:cs="Times New Roman"/>
          <w:color w:val="000000" w:themeColor="text1"/>
          <w:lang w:val="de-DE" w:eastAsia="es-ES_tradnl"/>
        </w:rPr>
        <w:t xml:space="preserve">COLLINS, </w:t>
      </w:r>
      <w:r w:rsidRPr="004473DA">
        <w:rPr>
          <w:rFonts w:ascii="Times New Roman" w:eastAsia="Times New Roman" w:hAnsi="Times New Roman" w:cs="Times New Roman"/>
          <w:i/>
          <w:iCs/>
          <w:color w:val="000000" w:themeColor="text1"/>
          <w:lang w:val="de-DE" w:eastAsia="es-ES_tradnl"/>
        </w:rPr>
        <w:t>Game Sound</w:t>
      </w:r>
      <w:r w:rsidRPr="004473DA">
        <w:rPr>
          <w:rFonts w:ascii="Times New Roman" w:eastAsia="Times New Roman" w:hAnsi="Times New Roman" w:cs="Times New Roman"/>
          <w:color w:val="000000" w:themeColor="text1"/>
          <w:lang w:val="de-DE" w:eastAsia="es-ES_tradnl"/>
        </w:rPr>
        <w:t>, p. 132.</w:t>
      </w:r>
    </w:p>
  </w:footnote>
  <w:footnote w:id="28">
    <w:p w14:paraId="292EF0C2" w14:textId="4BCB0879" w:rsidR="0095264F" w:rsidRPr="004473DA" w:rsidRDefault="0095264F"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de-DE"/>
        </w:rPr>
        <w:t xml:space="preserve"> </w:t>
      </w:r>
      <w:r w:rsidRPr="004473DA">
        <w:rPr>
          <w:rFonts w:ascii="Times New Roman" w:eastAsia="Times New Roman" w:hAnsi="Times New Roman" w:cs="Times New Roman"/>
          <w:color w:val="000000" w:themeColor="text1"/>
          <w:sz w:val="20"/>
          <w:szCs w:val="20"/>
          <w:shd w:val="clear" w:color="auto" w:fill="FFFFFF"/>
          <w:lang w:val="de-DE" w:eastAsia="es-ES_tradnl"/>
        </w:rPr>
        <w:t xml:space="preserve">MEDINA-GRAY, Elizabeth. </w:t>
      </w:r>
      <w:r w:rsidRPr="0047490B">
        <w:rPr>
          <w:rFonts w:ascii="Times New Roman" w:eastAsia="Times New Roman" w:hAnsi="Times New Roman" w:cs="Times New Roman"/>
          <w:i/>
          <w:iCs/>
          <w:color w:val="000000" w:themeColor="text1"/>
          <w:sz w:val="20"/>
          <w:szCs w:val="20"/>
          <w:shd w:val="clear" w:color="auto" w:fill="FFFFFF"/>
          <w:lang w:val="en-US" w:eastAsia="es-ES_tradnl"/>
        </w:rPr>
        <w:t>Modular Structure and Function in Early 21</w:t>
      </w:r>
      <w:r w:rsidRPr="004473DA">
        <w:rPr>
          <w:rFonts w:ascii="Times New Roman" w:eastAsia="Times New Roman" w:hAnsi="Times New Roman" w:cs="Times New Roman"/>
          <w:i/>
          <w:iCs/>
          <w:color w:val="000000" w:themeColor="text1"/>
          <w:sz w:val="20"/>
          <w:szCs w:val="20"/>
          <w:shd w:val="clear" w:color="auto" w:fill="FFFFFF"/>
          <w:vertAlign w:val="superscript"/>
          <w:lang w:val="en-US" w:eastAsia="es-ES_tradnl"/>
        </w:rPr>
        <w:t>st</w:t>
      </w:r>
      <w:r w:rsidRPr="0047490B">
        <w:rPr>
          <w:rFonts w:ascii="Times New Roman" w:eastAsia="Times New Roman" w:hAnsi="Times New Roman" w:cs="Times New Roman"/>
          <w:i/>
          <w:iCs/>
          <w:color w:val="000000" w:themeColor="text1"/>
          <w:sz w:val="20"/>
          <w:szCs w:val="20"/>
          <w:shd w:val="clear" w:color="auto" w:fill="FFFFFF"/>
          <w:lang w:val="en-US" w:eastAsia="es-ES_tradnl"/>
        </w:rPr>
        <w:t>-Century Video Game Music</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 (Tesis Doctoral). Connecticut: Yale University, 2014.</w:t>
      </w:r>
    </w:p>
  </w:footnote>
  <w:footnote w:id="29">
    <w:p w14:paraId="3F49E4EA" w14:textId="63349887" w:rsidR="0095264F" w:rsidRPr="004473DA" w:rsidRDefault="0095264F" w:rsidP="0047490B">
      <w:pPr>
        <w:pStyle w:val="Textonotapie"/>
        <w:rPr>
          <w:rFonts w:ascii="Times New Roman" w:hAnsi="Times New Roman" w:cs="Times New Roman"/>
          <w:lang w:val="en-US"/>
        </w:rPr>
      </w:pPr>
      <w:r w:rsidRPr="004473DA">
        <w:rPr>
          <w:rStyle w:val="Refdenotaalpie"/>
          <w:rFonts w:ascii="Times New Roman" w:hAnsi="Times New Roman" w:cs="Times New Roman"/>
        </w:rPr>
        <w:footnoteRef/>
      </w:r>
      <w:r w:rsidRPr="004473DA">
        <w:rPr>
          <w:rFonts w:ascii="Times New Roman" w:hAnsi="Times New Roman" w:cs="Times New Roman"/>
          <w:lang w:val="en-US"/>
        </w:rPr>
        <w:t xml:space="preserve"> </w:t>
      </w:r>
      <w:r w:rsidR="00807C51" w:rsidRPr="0047490B">
        <w:rPr>
          <w:rFonts w:ascii="Times New Roman" w:eastAsia="Times New Roman" w:hAnsi="Times New Roman" w:cs="Times New Roman"/>
          <w:color w:val="000000" w:themeColor="text1"/>
          <w:shd w:val="clear" w:color="auto" w:fill="FFFFFF"/>
          <w:lang w:val="en-US" w:eastAsia="es-ES_tradnl"/>
        </w:rPr>
        <w:t>SUMMERS</w:t>
      </w:r>
      <w:r w:rsidR="00807C51">
        <w:rPr>
          <w:rFonts w:ascii="Times New Roman" w:eastAsia="Times New Roman" w:hAnsi="Times New Roman" w:cs="Times New Roman"/>
          <w:color w:val="000000" w:themeColor="text1"/>
          <w:shd w:val="clear" w:color="auto" w:fill="FFFFFF"/>
          <w:lang w:val="en-US" w:eastAsia="es-ES_tradnl"/>
        </w:rPr>
        <w:t>,</w:t>
      </w:r>
      <w:r w:rsidR="00807C51" w:rsidRPr="0047490B">
        <w:rPr>
          <w:rFonts w:ascii="Times New Roman" w:eastAsia="Times New Roman" w:hAnsi="Times New Roman" w:cs="Times New Roman"/>
          <w:color w:val="000000" w:themeColor="text1"/>
          <w:shd w:val="clear" w:color="auto" w:fill="FFFFFF"/>
          <w:lang w:val="en-US" w:eastAsia="es-ES_tradnl"/>
        </w:rPr>
        <w:t xml:space="preserve"> </w:t>
      </w:r>
      <w:r w:rsidR="003324D2" w:rsidRPr="0047490B">
        <w:rPr>
          <w:rFonts w:ascii="Times New Roman" w:eastAsia="Times New Roman" w:hAnsi="Times New Roman" w:cs="Times New Roman"/>
          <w:i/>
          <w:iCs/>
          <w:color w:val="000000" w:themeColor="text1"/>
          <w:shd w:val="clear" w:color="auto" w:fill="FFFFFF"/>
          <w:lang w:val="en-US" w:eastAsia="es-ES_tradnl"/>
        </w:rPr>
        <w:t>Understanding Video Game Music</w:t>
      </w:r>
      <w:r w:rsidR="00807C51">
        <w:rPr>
          <w:rFonts w:ascii="Times New Roman" w:eastAsia="Times New Roman" w:hAnsi="Times New Roman" w:cs="Times New Roman"/>
          <w:color w:val="000000" w:themeColor="text1"/>
          <w:shd w:val="clear" w:color="auto" w:fill="FFFFFF"/>
          <w:lang w:val="en-US" w:eastAsia="es-ES_tradnl"/>
        </w:rPr>
        <w:t xml:space="preserve">, </w:t>
      </w:r>
      <w:r w:rsidR="003324D2" w:rsidRPr="0047490B">
        <w:rPr>
          <w:rFonts w:ascii="Times New Roman" w:eastAsia="Times New Roman" w:hAnsi="Times New Roman" w:cs="Times New Roman"/>
          <w:color w:val="000000" w:themeColor="text1"/>
          <w:shd w:val="clear" w:color="auto" w:fill="FFFFFF"/>
          <w:lang w:val="en-US" w:eastAsia="es-ES_tradnl"/>
        </w:rPr>
        <w:t>p. 71.</w:t>
      </w:r>
    </w:p>
  </w:footnote>
  <w:footnote w:id="30">
    <w:p w14:paraId="3A2E5BE0" w14:textId="77777777" w:rsidR="002C17F3" w:rsidRPr="004473DA" w:rsidRDefault="002C17F3" w:rsidP="0047490B">
      <w:pPr>
        <w:pStyle w:val="Textonotapie"/>
        <w:rPr>
          <w:rFonts w:ascii="Times New Roman" w:hAnsi="Times New Roman" w:cs="Times New Roman"/>
          <w:b/>
          <w:bCs/>
          <w:lang w:val="en-US"/>
        </w:rPr>
      </w:pPr>
      <w:r w:rsidRPr="004473DA">
        <w:rPr>
          <w:rStyle w:val="Refdenotaalpie"/>
          <w:rFonts w:ascii="Times New Roman" w:hAnsi="Times New Roman" w:cs="Times New Roman"/>
        </w:rPr>
        <w:footnoteRef/>
      </w:r>
      <w:r w:rsidRPr="004473DA">
        <w:rPr>
          <w:rFonts w:ascii="Times New Roman" w:hAnsi="Times New Roman" w:cs="Times New Roman"/>
          <w:lang w:val="en-US"/>
        </w:rPr>
        <w:t xml:space="preserve"> </w:t>
      </w:r>
      <w:r w:rsidRPr="0047490B">
        <w:rPr>
          <w:rFonts w:ascii="Times New Roman" w:eastAsia="Times New Roman" w:hAnsi="Times New Roman" w:cs="Times New Roman"/>
          <w:color w:val="000000" w:themeColor="text1"/>
          <w:lang w:val="en-US" w:eastAsia="es-ES_tradnl"/>
        </w:rPr>
        <w:t>MUNDHENKE, “Resourceful Frames and Sensory Functions”, p. 118.</w:t>
      </w:r>
    </w:p>
  </w:footnote>
  <w:footnote w:id="31">
    <w:p w14:paraId="63CFF80E" w14:textId="56F6A064" w:rsidR="002C17F3" w:rsidRPr="004473DA" w:rsidRDefault="002C17F3" w:rsidP="004473DA">
      <w:pPr>
        <w:jc w:val="both"/>
        <w:rPr>
          <w:rFonts w:ascii="Times New Roman" w:eastAsia="Times New Roman" w:hAnsi="Times New Roman" w:cs="Times New Roman"/>
          <w:color w:val="000000" w:themeColor="text1"/>
          <w:lang w:eastAsia="es-ES_tradnl"/>
        </w:rPr>
      </w:pPr>
      <w:r w:rsidRPr="004473DA">
        <w:rPr>
          <w:rStyle w:val="Refdenotaalpie"/>
          <w:rFonts w:ascii="Times New Roman" w:hAnsi="Times New Roman" w:cs="Times New Roman"/>
          <w:sz w:val="20"/>
          <w:szCs w:val="20"/>
        </w:rPr>
        <w:footnoteRef/>
      </w:r>
      <w:r w:rsidRPr="00424536">
        <w:rPr>
          <w:rFonts w:ascii="Times New Roman" w:hAnsi="Times New Roman" w:cs="Times New Roman"/>
          <w:sz w:val="20"/>
          <w:szCs w:val="20"/>
        </w:rPr>
        <w:t xml:space="preserve"> </w:t>
      </w:r>
      <w:r w:rsidRPr="00424536">
        <w:rPr>
          <w:rFonts w:ascii="Times New Roman" w:eastAsia="Times New Roman" w:hAnsi="Times New Roman" w:cs="Times New Roman"/>
          <w:color w:val="000000" w:themeColor="text1"/>
          <w:sz w:val="20"/>
          <w:szCs w:val="20"/>
          <w:shd w:val="clear" w:color="auto" w:fill="FFFFFF"/>
          <w:lang w:eastAsia="es-ES_tradnl"/>
        </w:rPr>
        <w:t xml:space="preserve">LAMB, Brendan y </w:t>
      </w:r>
      <w:proofErr w:type="spellStart"/>
      <w:r w:rsidRPr="00424536">
        <w:rPr>
          <w:rFonts w:ascii="Times New Roman" w:eastAsia="Times New Roman" w:hAnsi="Times New Roman" w:cs="Times New Roman"/>
          <w:color w:val="000000" w:themeColor="text1"/>
          <w:sz w:val="20"/>
          <w:szCs w:val="20"/>
          <w:shd w:val="clear" w:color="auto" w:fill="FFFFFF"/>
          <w:lang w:eastAsia="es-ES_tradnl"/>
        </w:rPr>
        <w:t>Barnabas</w:t>
      </w:r>
      <w:proofErr w:type="spellEnd"/>
      <w:r w:rsidRPr="00424536">
        <w:rPr>
          <w:rFonts w:ascii="Times New Roman" w:eastAsia="Times New Roman" w:hAnsi="Times New Roman" w:cs="Times New Roman"/>
          <w:color w:val="000000" w:themeColor="text1"/>
          <w:sz w:val="20"/>
          <w:szCs w:val="20"/>
          <w:shd w:val="clear" w:color="auto" w:fill="FFFFFF"/>
          <w:lang w:eastAsia="es-ES_tradnl"/>
        </w:rPr>
        <w:t xml:space="preserve"> SMITH. </w:t>
      </w:r>
      <w:r w:rsidRPr="0047490B">
        <w:rPr>
          <w:rFonts w:ascii="Times New Roman" w:eastAsia="Times New Roman" w:hAnsi="Times New Roman" w:cs="Times New Roman"/>
          <w:color w:val="000000" w:themeColor="text1"/>
          <w:sz w:val="20"/>
          <w:szCs w:val="20"/>
          <w:shd w:val="clear" w:color="auto" w:fill="FFFFFF"/>
          <w:lang w:val="en-US" w:eastAsia="es-ES_tradnl"/>
        </w:rPr>
        <w:t xml:space="preserve">“From Skyrim to </w:t>
      </w:r>
      <w:proofErr w:type="spellStart"/>
      <w:r w:rsidRPr="0047490B">
        <w:rPr>
          <w:rFonts w:ascii="Times New Roman" w:eastAsia="Times New Roman" w:hAnsi="Times New Roman" w:cs="Times New Roman"/>
          <w:color w:val="000000" w:themeColor="text1"/>
          <w:sz w:val="20"/>
          <w:szCs w:val="20"/>
          <w:shd w:val="clear" w:color="auto" w:fill="FFFFFF"/>
          <w:lang w:val="en-US" w:eastAsia="es-ES_tradnl"/>
        </w:rPr>
        <w:t>Skellige</w:t>
      </w:r>
      <w:proofErr w:type="spellEnd"/>
      <w:r w:rsidRPr="0047490B">
        <w:rPr>
          <w:rFonts w:ascii="Times New Roman" w:eastAsia="Times New Roman" w:hAnsi="Times New Roman" w:cs="Times New Roman"/>
          <w:color w:val="000000" w:themeColor="text1"/>
          <w:sz w:val="20"/>
          <w:szCs w:val="20"/>
          <w:shd w:val="clear" w:color="auto" w:fill="FFFFFF"/>
          <w:lang w:val="en-US" w:eastAsia="es-ES_tradnl"/>
        </w:rPr>
        <w:t xml:space="preserve">: Fantasy Video Game Music Within a Neo-Mediaevalist Paradigm”. </w:t>
      </w:r>
      <w:r w:rsidRPr="0047490B">
        <w:rPr>
          <w:rFonts w:ascii="Times New Roman" w:eastAsia="Times New Roman" w:hAnsi="Times New Roman" w:cs="Times New Roman"/>
          <w:color w:val="000000" w:themeColor="text1"/>
          <w:sz w:val="20"/>
          <w:szCs w:val="20"/>
          <w:shd w:val="clear" w:color="auto" w:fill="FFFFFF"/>
          <w:lang w:eastAsia="es-ES_tradnl"/>
        </w:rPr>
        <w:t xml:space="preserve">En </w:t>
      </w:r>
      <w:proofErr w:type="spellStart"/>
      <w:r w:rsidRPr="0047490B">
        <w:rPr>
          <w:rFonts w:ascii="Times New Roman" w:eastAsia="Times New Roman" w:hAnsi="Times New Roman" w:cs="Times New Roman"/>
          <w:i/>
          <w:iCs/>
          <w:color w:val="000000" w:themeColor="text1"/>
          <w:sz w:val="20"/>
          <w:szCs w:val="20"/>
          <w:shd w:val="clear" w:color="auto" w:fill="FFFFFF"/>
          <w:lang w:eastAsia="es-ES_tradnl"/>
        </w:rPr>
        <w:t>Musicology</w:t>
      </w:r>
      <w:proofErr w:type="spellEnd"/>
      <w:r w:rsidRPr="0047490B">
        <w:rPr>
          <w:rFonts w:ascii="Times New Roman" w:eastAsia="Times New Roman" w:hAnsi="Times New Roman" w:cs="Times New Roman"/>
          <w:i/>
          <w:iCs/>
          <w:color w:val="000000" w:themeColor="text1"/>
          <w:sz w:val="20"/>
          <w:szCs w:val="20"/>
          <w:shd w:val="clear" w:color="auto" w:fill="FFFFFF"/>
          <w:lang w:eastAsia="es-ES_tradnl"/>
        </w:rPr>
        <w:t xml:space="preserve"> Australia </w:t>
      </w:r>
      <w:r w:rsidRPr="0047490B">
        <w:rPr>
          <w:rFonts w:ascii="Times New Roman" w:eastAsia="Times New Roman" w:hAnsi="Times New Roman" w:cs="Times New Roman"/>
          <w:color w:val="000000" w:themeColor="text1"/>
          <w:sz w:val="20"/>
          <w:szCs w:val="20"/>
          <w:shd w:val="clear" w:color="auto" w:fill="FFFFFF"/>
          <w:lang w:eastAsia="es-ES_tradnl"/>
        </w:rPr>
        <w:t>[en línea]</w:t>
      </w:r>
      <w:r w:rsidRPr="0047490B">
        <w:rPr>
          <w:rFonts w:ascii="Times New Roman" w:eastAsia="Times New Roman" w:hAnsi="Times New Roman" w:cs="Times New Roman"/>
          <w:i/>
          <w:iCs/>
          <w:color w:val="000000" w:themeColor="text1"/>
          <w:sz w:val="20"/>
          <w:szCs w:val="20"/>
          <w:shd w:val="clear" w:color="auto" w:fill="FFFFFF"/>
          <w:lang w:eastAsia="es-ES_tradnl"/>
        </w:rPr>
        <w:t>,</w:t>
      </w:r>
      <w:r w:rsidRPr="0047490B">
        <w:rPr>
          <w:rFonts w:ascii="Times New Roman" w:eastAsia="Times New Roman" w:hAnsi="Times New Roman" w:cs="Times New Roman"/>
          <w:color w:val="000000" w:themeColor="text1"/>
          <w:sz w:val="20"/>
          <w:szCs w:val="20"/>
          <w:shd w:val="clear" w:color="auto" w:fill="FFFFFF"/>
          <w:lang w:eastAsia="es-ES_tradnl"/>
        </w:rPr>
        <w:t xml:space="preserve"> 2018, 40(2), p. 82 &lt;https://doi.org/10.1080/08145857.2018.1550140&gt;.</w:t>
      </w:r>
    </w:p>
  </w:footnote>
  <w:footnote w:id="32">
    <w:p w14:paraId="251E4C07" w14:textId="5AD7CE02" w:rsidR="000C1730" w:rsidRPr="004473DA" w:rsidRDefault="000C1730" w:rsidP="004473DA">
      <w:pPr>
        <w:jc w:val="both"/>
        <w:rPr>
          <w:rFonts w:ascii="Times New Roman" w:eastAsia="Times New Roman" w:hAnsi="Times New Roman" w:cs="Times New Roman"/>
          <w:color w:val="000000" w:themeColor="text1"/>
          <w:lang w:val="en-US"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rPr>
        <w:t xml:space="preserve"> </w:t>
      </w:r>
      <w:r w:rsidRPr="004473DA">
        <w:rPr>
          <w:rFonts w:ascii="Times New Roman" w:eastAsia="Times New Roman" w:hAnsi="Times New Roman" w:cs="Times New Roman"/>
          <w:color w:val="000000" w:themeColor="text1"/>
          <w:sz w:val="20"/>
          <w:szCs w:val="20"/>
          <w:lang w:eastAsia="es-ES_tradnl"/>
        </w:rPr>
        <w:t xml:space="preserve">ZEHNDER, Sean. M. y Scott D. LIPSCOMB. </w:t>
      </w:r>
      <w:r w:rsidRPr="0047490B">
        <w:rPr>
          <w:rFonts w:ascii="Times New Roman" w:eastAsia="Times New Roman" w:hAnsi="Times New Roman" w:cs="Times New Roman"/>
          <w:color w:val="000000" w:themeColor="text1"/>
          <w:sz w:val="20"/>
          <w:szCs w:val="20"/>
          <w:lang w:val="en-US" w:eastAsia="es-ES_tradnl"/>
        </w:rPr>
        <w:t xml:space="preserve">“The Role of Music in Video Games”. En VORDERER, Peter y Jennings BRYANT (eds.). </w:t>
      </w:r>
      <w:r w:rsidRPr="0047490B">
        <w:rPr>
          <w:rFonts w:ascii="Times New Roman" w:eastAsia="Times New Roman" w:hAnsi="Times New Roman" w:cs="Times New Roman"/>
          <w:i/>
          <w:iCs/>
          <w:color w:val="000000" w:themeColor="text1"/>
          <w:sz w:val="20"/>
          <w:szCs w:val="20"/>
          <w:lang w:val="en-US" w:eastAsia="es-ES_tradnl"/>
        </w:rPr>
        <w:t>Playing Video Games: Motives, Responses, and Consequences</w:t>
      </w:r>
      <w:r w:rsidRPr="0047490B">
        <w:rPr>
          <w:rFonts w:ascii="Times New Roman" w:eastAsia="Times New Roman" w:hAnsi="Times New Roman" w:cs="Times New Roman"/>
          <w:color w:val="000000" w:themeColor="text1"/>
          <w:sz w:val="20"/>
          <w:szCs w:val="20"/>
          <w:lang w:val="en-US" w:eastAsia="es-ES_tradnl"/>
        </w:rPr>
        <w:t xml:space="preserve">. Nueva York: </w:t>
      </w:r>
      <w:proofErr w:type="spellStart"/>
      <w:r w:rsidRPr="0047490B">
        <w:rPr>
          <w:rFonts w:ascii="Times New Roman" w:eastAsia="Times New Roman" w:hAnsi="Times New Roman" w:cs="Times New Roman"/>
          <w:color w:val="000000" w:themeColor="text1"/>
          <w:sz w:val="20"/>
          <w:szCs w:val="20"/>
          <w:lang w:val="en-US" w:eastAsia="es-ES_tradnl"/>
        </w:rPr>
        <w:t>Routldege</w:t>
      </w:r>
      <w:proofErr w:type="spellEnd"/>
      <w:r w:rsidRPr="0047490B">
        <w:rPr>
          <w:rFonts w:ascii="Times New Roman" w:eastAsia="Times New Roman" w:hAnsi="Times New Roman" w:cs="Times New Roman"/>
          <w:color w:val="000000" w:themeColor="text1"/>
          <w:sz w:val="20"/>
          <w:szCs w:val="20"/>
          <w:lang w:val="en-US" w:eastAsia="es-ES_tradnl"/>
        </w:rPr>
        <w:t>, 2006, pp 248-249.</w:t>
      </w:r>
    </w:p>
  </w:footnote>
  <w:footnote w:id="33">
    <w:p w14:paraId="7BA766A6" w14:textId="1C09CBDE" w:rsidR="00B605BB" w:rsidRPr="004473DA" w:rsidRDefault="00B605BB" w:rsidP="004473DA">
      <w:pPr>
        <w:jc w:val="both"/>
        <w:rPr>
          <w:rFonts w:ascii="Times New Roman" w:eastAsia="Times New Roman" w:hAnsi="Times New Roman" w:cs="Times New Roman"/>
          <w:color w:val="000000" w:themeColor="text1"/>
          <w:sz w:val="20"/>
          <w:szCs w:val="20"/>
          <w:lang w:val="pt-BR"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lang w:val="en-US"/>
        </w:rPr>
        <w:t xml:space="preserve"> </w:t>
      </w:r>
      <w:r w:rsidRPr="004473DA">
        <w:rPr>
          <w:rFonts w:ascii="Times New Roman" w:eastAsia="Times New Roman" w:hAnsi="Times New Roman" w:cs="Times New Roman"/>
          <w:color w:val="000000" w:themeColor="text1"/>
          <w:sz w:val="20"/>
          <w:szCs w:val="20"/>
          <w:lang w:val="en-US" w:eastAsia="es-ES_tradnl"/>
        </w:rPr>
        <w:t>MURPHY, Dooley J. “How Musical Leitmotifs Enhance Narration and Evoke Emotion”. En</w:t>
      </w:r>
      <w:r w:rsidRPr="004473DA">
        <w:rPr>
          <w:rFonts w:ascii="Times New Roman" w:eastAsia="Times New Roman" w:hAnsi="Times New Roman" w:cs="Times New Roman"/>
          <w:i/>
          <w:iCs/>
          <w:color w:val="000000" w:themeColor="text1"/>
          <w:sz w:val="20"/>
          <w:szCs w:val="20"/>
          <w:lang w:val="en-US" w:eastAsia="es-ES_tradnl"/>
        </w:rPr>
        <w:t xml:space="preserve"> Abstract Proceedings of </w:t>
      </w:r>
      <w:proofErr w:type="spellStart"/>
      <w:r w:rsidRPr="004473DA">
        <w:rPr>
          <w:rFonts w:ascii="Times New Roman" w:eastAsia="Times New Roman" w:hAnsi="Times New Roman" w:cs="Times New Roman"/>
          <w:i/>
          <w:iCs/>
          <w:color w:val="000000" w:themeColor="text1"/>
          <w:sz w:val="20"/>
          <w:szCs w:val="20"/>
          <w:lang w:val="en-US" w:eastAsia="es-ES_tradnl"/>
        </w:rPr>
        <w:t>DiGRA</w:t>
      </w:r>
      <w:proofErr w:type="spellEnd"/>
      <w:r w:rsidRPr="004473DA">
        <w:rPr>
          <w:rFonts w:ascii="Times New Roman" w:eastAsia="Times New Roman" w:hAnsi="Times New Roman" w:cs="Times New Roman"/>
          <w:i/>
          <w:iCs/>
          <w:color w:val="000000" w:themeColor="text1"/>
          <w:sz w:val="20"/>
          <w:szCs w:val="20"/>
          <w:lang w:val="en-US" w:eastAsia="es-ES_tradnl"/>
        </w:rPr>
        <w:t xml:space="preserve"> 2019 Conference: Game, Play and the Emerging Ludo-Mix</w:t>
      </w:r>
      <w:r w:rsidRPr="004473DA">
        <w:rPr>
          <w:rFonts w:ascii="Times New Roman" w:eastAsia="Times New Roman" w:hAnsi="Times New Roman" w:cs="Times New Roman"/>
          <w:color w:val="000000" w:themeColor="text1"/>
          <w:sz w:val="20"/>
          <w:szCs w:val="20"/>
          <w:lang w:val="en-US" w:eastAsia="es-ES_tradnl"/>
        </w:rPr>
        <w:t xml:space="preserve"> [</w:t>
      </w:r>
      <w:proofErr w:type="spellStart"/>
      <w:r w:rsidRPr="004473DA">
        <w:rPr>
          <w:rFonts w:ascii="Times New Roman" w:eastAsia="Times New Roman" w:hAnsi="Times New Roman" w:cs="Times New Roman"/>
          <w:color w:val="000000" w:themeColor="text1"/>
          <w:sz w:val="20"/>
          <w:szCs w:val="20"/>
          <w:lang w:val="en-US" w:eastAsia="es-ES_tradnl"/>
        </w:rPr>
        <w:t>en</w:t>
      </w:r>
      <w:proofErr w:type="spellEnd"/>
      <w:r w:rsidRPr="004473DA">
        <w:rPr>
          <w:rFonts w:ascii="Times New Roman" w:eastAsia="Times New Roman" w:hAnsi="Times New Roman" w:cs="Times New Roman"/>
          <w:color w:val="000000" w:themeColor="text1"/>
          <w:sz w:val="20"/>
          <w:szCs w:val="20"/>
          <w:lang w:val="en-US" w:eastAsia="es-ES_tradnl"/>
        </w:rPr>
        <w:t xml:space="preserve"> </w:t>
      </w:r>
      <w:proofErr w:type="spellStart"/>
      <w:r w:rsidRPr="004473DA">
        <w:rPr>
          <w:rFonts w:ascii="Times New Roman" w:eastAsia="Times New Roman" w:hAnsi="Times New Roman" w:cs="Times New Roman"/>
          <w:color w:val="000000" w:themeColor="text1"/>
          <w:sz w:val="20"/>
          <w:szCs w:val="20"/>
          <w:lang w:val="en-US" w:eastAsia="es-ES_tradnl"/>
        </w:rPr>
        <w:t>línea</w:t>
      </w:r>
      <w:proofErr w:type="spellEnd"/>
      <w:r w:rsidRPr="004473DA">
        <w:rPr>
          <w:rFonts w:ascii="Times New Roman" w:eastAsia="Times New Roman" w:hAnsi="Times New Roman" w:cs="Times New Roman"/>
          <w:color w:val="000000" w:themeColor="text1"/>
          <w:sz w:val="20"/>
          <w:szCs w:val="20"/>
          <w:lang w:val="en-US" w:eastAsia="es-ES_tradnl"/>
        </w:rPr>
        <w:t xml:space="preserve">]. </w:t>
      </w:r>
      <w:r w:rsidRPr="004473DA">
        <w:rPr>
          <w:rFonts w:ascii="Times New Roman" w:eastAsia="Times New Roman" w:hAnsi="Times New Roman" w:cs="Times New Roman"/>
          <w:color w:val="000000" w:themeColor="text1"/>
          <w:sz w:val="20"/>
          <w:szCs w:val="20"/>
          <w:lang w:val="pt-BR" w:eastAsia="es-ES_tradnl"/>
        </w:rPr>
        <w:t>2019, pp. 2-3 &lt;https://dl.digra.org/</w:t>
      </w:r>
      <w:proofErr w:type="spellStart"/>
      <w:r w:rsidRPr="004473DA">
        <w:rPr>
          <w:rFonts w:ascii="Times New Roman" w:eastAsia="Times New Roman" w:hAnsi="Times New Roman" w:cs="Times New Roman"/>
          <w:color w:val="000000" w:themeColor="text1"/>
          <w:sz w:val="20"/>
          <w:szCs w:val="20"/>
          <w:lang w:val="pt-BR" w:eastAsia="es-ES_tradnl"/>
        </w:rPr>
        <w:t>index.php</w:t>
      </w:r>
      <w:proofErr w:type="spellEnd"/>
      <w:r w:rsidRPr="004473DA">
        <w:rPr>
          <w:rFonts w:ascii="Times New Roman" w:eastAsia="Times New Roman" w:hAnsi="Times New Roman" w:cs="Times New Roman"/>
          <w:color w:val="000000" w:themeColor="text1"/>
          <w:sz w:val="20"/>
          <w:szCs w:val="20"/>
          <w:lang w:val="pt-BR" w:eastAsia="es-ES_tradnl"/>
        </w:rPr>
        <w:t>/dl/</w:t>
      </w:r>
      <w:proofErr w:type="spellStart"/>
      <w:r w:rsidRPr="004473DA">
        <w:rPr>
          <w:rFonts w:ascii="Times New Roman" w:eastAsia="Times New Roman" w:hAnsi="Times New Roman" w:cs="Times New Roman"/>
          <w:color w:val="000000" w:themeColor="text1"/>
          <w:sz w:val="20"/>
          <w:szCs w:val="20"/>
          <w:lang w:val="pt-BR" w:eastAsia="es-ES_tradnl"/>
        </w:rPr>
        <w:t>article</w:t>
      </w:r>
      <w:proofErr w:type="spellEnd"/>
      <w:r w:rsidRPr="004473DA">
        <w:rPr>
          <w:rFonts w:ascii="Times New Roman" w:eastAsia="Times New Roman" w:hAnsi="Times New Roman" w:cs="Times New Roman"/>
          <w:color w:val="000000" w:themeColor="text1"/>
          <w:sz w:val="20"/>
          <w:szCs w:val="20"/>
          <w:lang w:val="pt-BR" w:eastAsia="es-ES_tradnl"/>
        </w:rPr>
        <w:t>/</w:t>
      </w:r>
      <w:proofErr w:type="spellStart"/>
      <w:r w:rsidRPr="004473DA">
        <w:rPr>
          <w:rFonts w:ascii="Times New Roman" w:eastAsia="Times New Roman" w:hAnsi="Times New Roman" w:cs="Times New Roman"/>
          <w:color w:val="000000" w:themeColor="text1"/>
          <w:sz w:val="20"/>
          <w:szCs w:val="20"/>
          <w:lang w:val="pt-BR" w:eastAsia="es-ES_tradnl"/>
        </w:rPr>
        <w:t>view</w:t>
      </w:r>
      <w:proofErr w:type="spellEnd"/>
      <w:r w:rsidRPr="004473DA">
        <w:rPr>
          <w:rFonts w:ascii="Times New Roman" w:eastAsia="Times New Roman" w:hAnsi="Times New Roman" w:cs="Times New Roman"/>
          <w:color w:val="000000" w:themeColor="text1"/>
          <w:sz w:val="20"/>
          <w:szCs w:val="20"/>
          <w:lang w:val="pt-BR" w:eastAsia="es-ES_tradnl"/>
        </w:rPr>
        <w:t>/1820&gt; [20 agosto 2024].</w:t>
      </w:r>
    </w:p>
    <w:p w14:paraId="192CD319" w14:textId="6019E5D0" w:rsidR="00B605BB" w:rsidRPr="004473DA" w:rsidRDefault="00B605BB" w:rsidP="0047490B">
      <w:pPr>
        <w:pStyle w:val="Textonotapie"/>
        <w:rPr>
          <w:rFonts w:ascii="Times New Roman" w:hAnsi="Times New Roman" w:cs="Times New Roman"/>
          <w:lang w:val="pt-BR"/>
        </w:rPr>
      </w:pPr>
    </w:p>
  </w:footnote>
  <w:footnote w:id="34">
    <w:p w14:paraId="2F5803DE" w14:textId="3368748F" w:rsidR="00B3102E" w:rsidRPr="004473DA" w:rsidRDefault="00B3102E" w:rsidP="004473DA">
      <w:pPr>
        <w:jc w:val="both"/>
        <w:rPr>
          <w:rFonts w:ascii="Times New Roman" w:eastAsia="Times New Roman" w:hAnsi="Times New Roman" w:cs="Times New Roman"/>
          <w:color w:val="000000" w:themeColor="text1"/>
          <w:lang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rPr>
        <w:t xml:space="preserve"> </w:t>
      </w:r>
      <w:r w:rsidR="00C67AEB" w:rsidRPr="004473DA">
        <w:rPr>
          <w:rFonts w:ascii="Times New Roman" w:eastAsia="Times New Roman" w:hAnsi="Times New Roman" w:cs="Times New Roman"/>
          <w:color w:val="000000" w:themeColor="text1"/>
          <w:sz w:val="20"/>
          <w:szCs w:val="20"/>
          <w:shd w:val="clear" w:color="auto" w:fill="FFFFFF"/>
          <w:lang w:eastAsia="es-ES_tradnl"/>
        </w:rPr>
        <w:t xml:space="preserve">FERNÁNDEZ-CORTÉS, Juan Pablo. “Por las sendas de la </w:t>
      </w:r>
      <w:proofErr w:type="spellStart"/>
      <w:r w:rsidR="00C67AEB" w:rsidRPr="004473DA">
        <w:rPr>
          <w:rFonts w:ascii="Times New Roman" w:eastAsia="Times New Roman" w:hAnsi="Times New Roman" w:cs="Times New Roman"/>
          <w:color w:val="000000" w:themeColor="text1"/>
          <w:sz w:val="20"/>
          <w:szCs w:val="20"/>
          <w:shd w:val="clear" w:color="auto" w:fill="FFFFFF"/>
          <w:lang w:eastAsia="es-ES_tradnl"/>
        </w:rPr>
        <w:t>Ludomusicología</w:t>
      </w:r>
      <w:proofErr w:type="spellEnd"/>
      <w:r w:rsidR="00C67AEB" w:rsidRPr="004473DA">
        <w:rPr>
          <w:rFonts w:ascii="Times New Roman" w:eastAsia="Times New Roman" w:hAnsi="Times New Roman" w:cs="Times New Roman"/>
          <w:color w:val="000000" w:themeColor="text1"/>
          <w:sz w:val="20"/>
          <w:szCs w:val="20"/>
          <w:shd w:val="clear" w:color="auto" w:fill="FFFFFF"/>
          <w:lang w:eastAsia="es-ES_tradnl"/>
        </w:rPr>
        <w:t xml:space="preserve">: Tecnología y estética en la música de videojuegos durante el siglo XX”. En </w:t>
      </w:r>
      <w:r w:rsidR="00C67AEB" w:rsidRPr="004473DA">
        <w:rPr>
          <w:rFonts w:ascii="Times New Roman" w:eastAsia="Times New Roman" w:hAnsi="Times New Roman" w:cs="Times New Roman"/>
          <w:i/>
          <w:iCs/>
          <w:color w:val="000000" w:themeColor="text1"/>
          <w:sz w:val="20"/>
          <w:szCs w:val="20"/>
          <w:shd w:val="clear" w:color="auto" w:fill="FFFFFF"/>
          <w:lang w:eastAsia="es-ES_tradnl"/>
        </w:rPr>
        <w:t xml:space="preserve">Anales de la Real Academia Canaria de Bellas Artes de San Miguel Arcángel: RACBA </w:t>
      </w:r>
      <w:r w:rsidR="00C67AEB" w:rsidRPr="004473DA">
        <w:rPr>
          <w:rFonts w:ascii="Times New Roman" w:eastAsia="Times New Roman" w:hAnsi="Times New Roman" w:cs="Times New Roman"/>
          <w:color w:val="000000" w:themeColor="text1"/>
          <w:sz w:val="20"/>
          <w:szCs w:val="20"/>
          <w:shd w:val="clear" w:color="auto" w:fill="FFFFFF"/>
          <w:lang w:eastAsia="es-ES_tradnl"/>
        </w:rPr>
        <w:t>[en línea], 2017, 10, pp. 195-210 &lt;https://racba.es/wp-content/uploads/Publicaciones/Anales/RACBA-Anales_10-2017.pdf</w:t>
      </w:r>
      <w:r w:rsidR="00C67AEB" w:rsidRPr="004473DA">
        <w:rPr>
          <w:rFonts w:ascii="Times New Roman" w:eastAsia="Times New Roman" w:hAnsi="Times New Roman" w:cs="Times New Roman"/>
          <w:color w:val="000000" w:themeColor="text1"/>
          <w:sz w:val="20"/>
          <w:szCs w:val="20"/>
          <w:lang w:eastAsia="es-ES_tradnl"/>
        </w:rPr>
        <w:t>&gt; [20 agosto 2024].</w:t>
      </w:r>
    </w:p>
  </w:footnote>
  <w:footnote w:id="35">
    <w:p w14:paraId="254D217D" w14:textId="1CC12C4D" w:rsidR="00047161" w:rsidRPr="004473DA" w:rsidRDefault="00C67AEB" w:rsidP="004473DA">
      <w:pPr>
        <w:jc w:val="both"/>
        <w:rPr>
          <w:rFonts w:ascii="Times New Roman" w:eastAsia="Times New Roman" w:hAnsi="Times New Roman" w:cs="Times New Roman"/>
          <w:color w:val="000000" w:themeColor="text1"/>
          <w:sz w:val="20"/>
          <w:szCs w:val="20"/>
          <w:lang w:eastAsia="es-ES_tradnl"/>
        </w:rPr>
      </w:pPr>
      <w:r w:rsidRPr="004473DA">
        <w:rPr>
          <w:rStyle w:val="Refdenotaalpie"/>
          <w:rFonts w:ascii="Times New Roman" w:hAnsi="Times New Roman" w:cs="Times New Roman"/>
          <w:sz w:val="20"/>
          <w:szCs w:val="20"/>
        </w:rPr>
        <w:footnoteRef/>
      </w:r>
      <w:r w:rsidRPr="004473DA">
        <w:rPr>
          <w:rFonts w:ascii="Times New Roman" w:hAnsi="Times New Roman" w:cs="Times New Roman"/>
          <w:sz w:val="20"/>
          <w:szCs w:val="20"/>
        </w:rPr>
        <w:t xml:space="preserve"> </w:t>
      </w:r>
      <w:r w:rsidR="00AB0CF6" w:rsidRPr="00F01D20">
        <w:rPr>
          <w:rFonts w:ascii="Times New Roman" w:eastAsia="Times New Roman" w:hAnsi="Times New Roman" w:cs="Times New Roman"/>
          <w:color w:val="000000" w:themeColor="text1"/>
          <w:sz w:val="20"/>
          <w:szCs w:val="20"/>
          <w:shd w:val="clear" w:color="auto" w:fill="FFFFFF"/>
          <w:lang w:eastAsia="es-ES_tradnl"/>
        </w:rPr>
        <w:t>FERNÁNDEZ-CORTÉS, Juan Pablo</w:t>
      </w:r>
      <w:r w:rsidR="00AB0CF6">
        <w:rPr>
          <w:rFonts w:ascii="Times New Roman" w:eastAsia="Times New Roman" w:hAnsi="Times New Roman" w:cs="Times New Roman"/>
          <w:color w:val="000000" w:themeColor="text1"/>
          <w:sz w:val="20"/>
          <w:szCs w:val="20"/>
          <w:shd w:val="clear" w:color="auto" w:fill="FFFFFF"/>
          <w:lang w:eastAsia="es-ES_tradnl"/>
        </w:rPr>
        <w:t xml:space="preserve">. </w:t>
      </w:r>
      <w:r w:rsidR="00D86070">
        <w:rPr>
          <w:rFonts w:ascii="Times New Roman" w:eastAsia="Times New Roman" w:hAnsi="Times New Roman" w:cs="Times New Roman"/>
          <w:color w:val="000000" w:themeColor="text1"/>
          <w:sz w:val="20"/>
          <w:szCs w:val="20"/>
          <w:shd w:val="clear" w:color="auto" w:fill="FFFFFF"/>
          <w:lang w:eastAsia="es-ES_tradnl"/>
        </w:rPr>
        <w:t>“</w:t>
      </w:r>
      <w:proofErr w:type="spellStart"/>
      <w:r w:rsidR="00047161" w:rsidRPr="004473DA">
        <w:rPr>
          <w:rFonts w:ascii="Times New Roman" w:eastAsia="Times New Roman" w:hAnsi="Times New Roman" w:cs="Times New Roman"/>
          <w:color w:val="000000" w:themeColor="text1"/>
          <w:sz w:val="20"/>
          <w:szCs w:val="20"/>
          <w:shd w:val="clear" w:color="auto" w:fill="FFFFFF"/>
          <w:lang w:eastAsia="es-ES_tradnl"/>
        </w:rPr>
        <w:t>Ludomusicología</w:t>
      </w:r>
      <w:proofErr w:type="spellEnd"/>
      <w:r w:rsidR="00047161" w:rsidRPr="004473DA">
        <w:rPr>
          <w:rFonts w:ascii="Times New Roman" w:eastAsia="Times New Roman" w:hAnsi="Times New Roman" w:cs="Times New Roman"/>
          <w:color w:val="000000" w:themeColor="text1"/>
          <w:sz w:val="20"/>
          <w:szCs w:val="20"/>
          <w:shd w:val="clear" w:color="auto" w:fill="FFFFFF"/>
          <w:lang w:eastAsia="es-ES_tradnl"/>
        </w:rPr>
        <w:t xml:space="preserve">: Normalizando el estudio de la música de los videojuegos”. En </w:t>
      </w:r>
      <w:r w:rsidR="00047161" w:rsidRPr="004473DA">
        <w:rPr>
          <w:rFonts w:ascii="Times New Roman" w:eastAsia="Times New Roman" w:hAnsi="Times New Roman" w:cs="Times New Roman"/>
          <w:i/>
          <w:iCs/>
          <w:color w:val="000000" w:themeColor="text1"/>
          <w:sz w:val="20"/>
          <w:szCs w:val="20"/>
          <w:shd w:val="clear" w:color="auto" w:fill="FFFFFF"/>
          <w:lang w:eastAsia="es-ES_tradnl"/>
        </w:rPr>
        <w:t xml:space="preserve">Anuario Musical </w:t>
      </w:r>
      <w:r w:rsidR="00047161" w:rsidRPr="004473DA">
        <w:rPr>
          <w:rFonts w:ascii="Times New Roman" w:eastAsia="Times New Roman" w:hAnsi="Times New Roman" w:cs="Times New Roman"/>
          <w:color w:val="000000" w:themeColor="text1"/>
          <w:sz w:val="20"/>
          <w:szCs w:val="20"/>
          <w:shd w:val="clear" w:color="auto" w:fill="FFFFFF"/>
          <w:lang w:eastAsia="es-ES_tradnl"/>
        </w:rPr>
        <w:t>[en línea], 2020, 75, p. 184 &lt;https://doi.org/10.3989/anuariomusical.202075.09&gt;</w:t>
      </w:r>
      <w:r w:rsidR="00047161" w:rsidRPr="004473DA">
        <w:rPr>
          <w:rFonts w:ascii="Times New Roman" w:eastAsia="Times New Roman" w:hAnsi="Times New Roman" w:cs="Times New Roman"/>
          <w:color w:val="000000" w:themeColor="text1"/>
          <w:sz w:val="20"/>
          <w:szCs w:val="20"/>
          <w:lang w:eastAsia="es-ES_tradnl"/>
        </w:rPr>
        <w:t>.</w:t>
      </w:r>
    </w:p>
    <w:p w14:paraId="281DEDD4" w14:textId="1B0A7A46" w:rsidR="00C67AEB" w:rsidRPr="004473DA" w:rsidRDefault="00C67AEB" w:rsidP="0047490B">
      <w:pPr>
        <w:pStyle w:val="Textonotapie"/>
        <w:rPr>
          <w:rFonts w:ascii="Times New Roman" w:hAnsi="Times New Roman" w:cs="Times New Roman"/>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8340A7"/>
    <w:multiLevelType w:val="multilevel"/>
    <w:tmpl w:val="0ACEC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628686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1B01"/>
    <w:rsid w:val="000061E9"/>
    <w:rsid w:val="00010D83"/>
    <w:rsid w:val="00011643"/>
    <w:rsid w:val="000258B3"/>
    <w:rsid w:val="00041AF0"/>
    <w:rsid w:val="00046B24"/>
    <w:rsid w:val="00047161"/>
    <w:rsid w:val="000A72D2"/>
    <w:rsid w:val="000B3902"/>
    <w:rsid w:val="000B7F8F"/>
    <w:rsid w:val="000C0C79"/>
    <w:rsid w:val="000C1730"/>
    <w:rsid w:val="000C254B"/>
    <w:rsid w:val="000C6F7F"/>
    <w:rsid w:val="000E11D5"/>
    <w:rsid w:val="000E32A6"/>
    <w:rsid w:val="00100550"/>
    <w:rsid w:val="00100E1A"/>
    <w:rsid w:val="00101C4E"/>
    <w:rsid w:val="001351CC"/>
    <w:rsid w:val="00137DEC"/>
    <w:rsid w:val="00172539"/>
    <w:rsid w:val="00181B01"/>
    <w:rsid w:val="001B5629"/>
    <w:rsid w:val="001C7064"/>
    <w:rsid w:val="00203D24"/>
    <w:rsid w:val="00222227"/>
    <w:rsid w:val="00244FE5"/>
    <w:rsid w:val="002C17F3"/>
    <w:rsid w:val="002C455F"/>
    <w:rsid w:val="00302C73"/>
    <w:rsid w:val="0031296D"/>
    <w:rsid w:val="003324D2"/>
    <w:rsid w:val="00342883"/>
    <w:rsid w:val="00377B19"/>
    <w:rsid w:val="00382C03"/>
    <w:rsid w:val="003835CF"/>
    <w:rsid w:val="003A338E"/>
    <w:rsid w:val="003A603F"/>
    <w:rsid w:val="003C2C84"/>
    <w:rsid w:val="003C43A0"/>
    <w:rsid w:val="003D1D4F"/>
    <w:rsid w:val="003E36E0"/>
    <w:rsid w:val="003E4D6B"/>
    <w:rsid w:val="004005A8"/>
    <w:rsid w:val="0041655A"/>
    <w:rsid w:val="00424536"/>
    <w:rsid w:val="0042787E"/>
    <w:rsid w:val="004473DA"/>
    <w:rsid w:val="004529E4"/>
    <w:rsid w:val="00460199"/>
    <w:rsid w:val="00467250"/>
    <w:rsid w:val="0047379A"/>
    <w:rsid w:val="0047490B"/>
    <w:rsid w:val="00480892"/>
    <w:rsid w:val="004A01D4"/>
    <w:rsid w:val="004B3448"/>
    <w:rsid w:val="004D63A5"/>
    <w:rsid w:val="004E3104"/>
    <w:rsid w:val="004E4EFA"/>
    <w:rsid w:val="004E5765"/>
    <w:rsid w:val="004E77D7"/>
    <w:rsid w:val="00501777"/>
    <w:rsid w:val="0050740E"/>
    <w:rsid w:val="00507882"/>
    <w:rsid w:val="00516D44"/>
    <w:rsid w:val="00522A12"/>
    <w:rsid w:val="00527C84"/>
    <w:rsid w:val="005665A6"/>
    <w:rsid w:val="005761D7"/>
    <w:rsid w:val="0058406D"/>
    <w:rsid w:val="00585093"/>
    <w:rsid w:val="005851D1"/>
    <w:rsid w:val="005A14D1"/>
    <w:rsid w:val="005C00B2"/>
    <w:rsid w:val="005C22CE"/>
    <w:rsid w:val="005C4395"/>
    <w:rsid w:val="005D2BAA"/>
    <w:rsid w:val="005D4105"/>
    <w:rsid w:val="00635BA5"/>
    <w:rsid w:val="00636921"/>
    <w:rsid w:val="006831B2"/>
    <w:rsid w:val="00691944"/>
    <w:rsid w:val="006A7035"/>
    <w:rsid w:val="006D1C28"/>
    <w:rsid w:val="006D5F80"/>
    <w:rsid w:val="006E4855"/>
    <w:rsid w:val="00721CE5"/>
    <w:rsid w:val="0075737E"/>
    <w:rsid w:val="007A1CB9"/>
    <w:rsid w:val="007B69AC"/>
    <w:rsid w:val="007C74E2"/>
    <w:rsid w:val="007E47D7"/>
    <w:rsid w:val="007F5142"/>
    <w:rsid w:val="00807C51"/>
    <w:rsid w:val="00813EDC"/>
    <w:rsid w:val="00827C37"/>
    <w:rsid w:val="00832855"/>
    <w:rsid w:val="0083336B"/>
    <w:rsid w:val="00835155"/>
    <w:rsid w:val="00882C08"/>
    <w:rsid w:val="00893D78"/>
    <w:rsid w:val="00897753"/>
    <w:rsid w:val="00897DDA"/>
    <w:rsid w:val="008D0C0E"/>
    <w:rsid w:val="008D6475"/>
    <w:rsid w:val="008F38B2"/>
    <w:rsid w:val="00903549"/>
    <w:rsid w:val="009145DE"/>
    <w:rsid w:val="0095264F"/>
    <w:rsid w:val="009656DC"/>
    <w:rsid w:val="00987128"/>
    <w:rsid w:val="00987426"/>
    <w:rsid w:val="009B53DD"/>
    <w:rsid w:val="009D277A"/>
    <w:rsid w:val="009E3C7E"/>
    <w:rsid w:val="00A033AE"/>
    <w:rsid w:val="00A110B6"/>
    <w:rsid w:val="00A2768C"/>
    <w:rsid w:val="00A311BD"/>
    <w:rsid w:val="00A50689"/>
    <w:rsid w:val="00A57ECA"/>
    <w:rsid w:val="00A715B5"/>
    <w:rsid w:val="00AB0CF6"/>
    <w:rsid w:val="00AB4DFB"/>
    <w:rsid w:val="00AB7040"/>
    <w:rsid w:val="00AE51D6"/>
    <w:rsid w:val="00AE77BC"/>
    <w:rsid w:val="00AF4A9A"/>
    <w:rsid w:val="00B16847"/>
    <w:rsid w:val="00B3102E"/>
    <w:rsid w:val="00B36F70"/>
    <w:rsid w:val="00B605BB"/>
    <w:rsid w:val="00B64EDB"/>
    <w:rsid w:val="00B7487D"/>
    <w:rsid w:val="00B75309"/>
    <w:rsid w:val="00BA3460"/>
    <w:rsid w:val="00BA3884"/>
    <w:rsid w:val="00BA5246"/>
    <w:rsid w:val="00BC3D92"/>
    <w:rsid w:val="00BC61B7"/>
    <w:rsid w:val="00BD40BF"/>
    <w:rsid w:val="00C05745"/>
    <w:rsid w:val="00C10817"/>
    <w:rsid w:val="00C14069"/>
    <w:rsid w:val="00C27454"/>
    <w:rsid w:val="00C66D7A"/>
    <w:rsid w:val="00C67AEB"/>
    <w:rsid w:val="00C704EB"/>
    <w:rsid w:val="00C86D74"/>
    <w:rsid w:val="00CD5336"/>
    <w:rsid w:val="00CE7D5A"/>
    <w:rsid w:val="00D47E93"/>
    <w:rsid w:val="00D50F55"/>
    <w:rsid w:val="00D86070"/>
    <w:rsid w:val="00D940B1"/>
    <w:rsid w:val="00DB5D67"/>
    <w:rsid w:val="00DE0964"/>
    <w:rsid w:val="00DF4C7B"/>
    <w:rsid w:val="00DF68B4"/>
    <w:rsid w:val="00E10723"/>
    <w:rsid w:val="00E1327E"/>
    <w:rsid w:val="00E738CB"/>
    <w:rsid w:val="00E840BB"/>
    <w:rsid w:val="00E96132"/>
    <w:rsid w:val="00E97F53"/>
    <w:rsid w:val="00EB2A3C"/>
    <w:rsid w:val="00EB6621"/>
    <w:rsid w:val="00EC3516"/>
    <w:rsid w:val="00ED0DB2"/>
    <w:rsid w:val="00ED47E5"/>
    <w:rsid w:val="00F35996"/>
    <w:rsid w:val="00F525B1"/>
    <w:rsid w:val="00F85F7C"/>
    <w:rsid w:val="00FB4FB9"/>
    <w:rsid w:val="00FD320E"/>
    <w:rsid w:val="00FE479E"/>
    <w:rsid w:val="00FF02DE"/>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651EEED8"/>
  <w15:chartTrackingRefBased/>
  <w15:docId w15:val="{A5A49479-F0A8-2C49-9A23-9EF66D7B5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181B0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81B0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81B0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81B0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81B0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81B01"/>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81B01"/>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81B01"/>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81B01"/>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81B0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81B0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81B0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81B0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81B0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81B0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81B0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81B0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81B01"/>
    <w:rPr>
      <w:rFonts w:eastAsiaTheme="majorEastAsia" w:cstheme="majorBidi"/>
      <w:color w:val="272727" w:themeColor="text1" w:themeTint="D8"/>
    </w:rPr>
  </w:style>
  <w:style w:type="paragraph" w:styleId="Ttulo">
    <w:name w:val="Title"/>
    <w:basedOn w:val="Normal"/>
    <w:next w:val="Normal"/>
    <w:link w:val="TtuloCar"/>
    <w:uiPriority w:val="10"/>
    <w:qFormat/>
    <w:rsid w:val="00181B01"/>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81B0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81B01"/>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81B0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81B01"/>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181B01"/>
    <w:rPr>
      <w:i/>
      <w:iCs/>
      <w:color w:val="404040" w:themeColor="text1" w:themeTint="BF"/>
    </w:rPr>
  </w:style>
  <w:style w:type="paragraph" w:styleId="Prrafodelista">
    <w:name w:val="List Paragraph"/>
    <w:basedOn w:val="Normal"/>
    <w:uiPriority w:val="34"/>
    <w:qFormat/>
    <w:rsid w:val="00181B01"/>
    <w:pPr>
      <w:ind w:left="720"/>
      <w:contextualSpacing/>
    </w:pPr>
  </w:style>
  <w:style w:type="character" w:styleId="nfasisintenso">
    <w:name w:val="Intense Emphasis"/>
    <w:basedOn w:val="Fuentedeprrafopredeter"/>
    <w:uiPriority w:val="21"/>
    <w:qFormat/>
    <w:rsid w:val="00181B01"/>
    <w:rPr>
      <w:i/>
      <w:iCs/>
      <w:color w:val="0F4761" w:themeColor="accent1" w:themeShade="BF"/>
    </w:rPr>
  </w:style>
  <w:style w:type="paragraph" w:styleId="Citadestacada">
    <w:name w:val="Intense Quote"/>
    <w:basedOn w:val="Normal"/>
    <w:next w:val="Normal"/>
    <w:link w:val="CitadestacadaCar"/>
    <w:uiPriority w:val="30"/>
    <w:qFormat/>
    <w:rsid w:val="00181B0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81B01"/>
    <w:rPr>
      <w:i/>
      <w:iCs/>
      <w:color w:val="0F4761" w:themeColor="accent1" w:themeShade="BF"/>
    </w:rPr>
  </w:style>
  <w:style w:type="character" w:styleId="Referenciaintensa">
    <w:name w:val="Intense Reference"/>
    <w:basedOn w:val="Fuentedeprrafopredeter"/>
    <w:uiPriority w:val="32"/>
    <w:qFormat/>
    <w:rsid w:val="00181B01"/>
    <w:rPr>
      <w:b/>
      <w:bCs/>
      <w:smallCaps/>
      <w:color w:val="0F4761" w:themeColor="accent1" w:themeShade="BF"/>
      <w:spacing w:val="5"/>
    </w:rPr>
  </w:style>
  <w:style w:type="paragraph" w:styleId="NormalWeb">
    <w:name w:val="Normal (Web)"/>
    <w:basedOn w:val="Normal"/>
    <w:uiPriority w:val="99"/>
    <w:semiHidden/>
    <w:unhideWhenUsed/>
    <w:rsid w:val="00181B01"/>
    <w:pPr>
      <w:spacing w:before="100" w:beforeAutospacing="1" w:after="100" w:afterAutospacing="1"/>
    </w:pPr>
    <w:rPr>
      <w:rFonts w:ascii="Times New Roman" w:eastAsia="Times New Roman" w:hAnsi="Times New Roman" w:cs="Times New Roman"/>
      <w:lang w:eastAsia="es-ES_tradnl"/>
    </w:rPr>
  </w:style>
  <w:style w:type="character" w:styleId="Hipervnculo">
    <w:name w:val="Hyperlink"/>
    <w:basedOn w:val="Fuentedeprrafopredeter"/>
    <w:uiPriority w:val="99"/>
    <w:unhideWhenUsed/>
    <w:rsid w:val="00181B01"/>
    <w:rPr>
      <w:color w:val="0000FF"/>
      <w:u w:val="single"/>
    </w:rPr>
  </w:style>
  <w:style w:type="paragraph" w:styleId="Textonotapie">
    <w:name w:val="footnote text"/>
    <w:basedOn w:val="Normal"/>
    <w:link w:val="TextonotapieCar"/>
    <w:uiPriority w:val="99"/>
    <w:semiHidden/>
    <w:unhideWhenUsed/>
    <w:rsid w:val="00181B01"/>
    <w:rPr>
      <w:sz w:val="20"/>
      <w:szCs w:val="20"/>
    </w:rPr>
  </w:style>
  <w:style w:type="character" w:customStyle="1" w:styleId="TextonotapieCar">
    <w:name w:val="Texto nota pie Car"/>
    <w:basedOn w:val="Fuentedeprrafopredeter"/>
    <w:link w:val="Textonotapie"/>
    <w:uiPriority w:val="99"/>
    <w:semiHidden/>
    <w:rsid w:val="00181B01"/>
    <w:rPr>
      <w:sz w:val="20"/>
      <w:szCs w:val="20"/>
    </w:rPr>
  </w:style>
  <w:style w:type="character" w:styleId="Refdenotaalpie">
    <w:name w:val="footnote reference"/>
    <w:basedOn w:val="Fuentedeprrafopredeter"/>
    <w:uiPriority w:val="99"/>
    <w:semiHidden/>
    <w:unhideWhenUsed/>
    <w:rsid w:val="00181B01"/>
    <w:rPr>
      <w:vertAlign w:val="superscript"/>
    </w:rPr>
  </w:style>
  <w:style w:type="character" w:styleId="Refdecomentario">
    <w:name w:val="annotation reference"/>
    <w:basedOn w:val="Fuentedeprrafopredeter"/>
    <w:uiPriority w:val="99"/>
    <w:semiHidden/>
    <w:unhideWhenUsed/>
    <w:rsid w:val="00E97F53"/>
    <w:rPr>
      <w:sz w:val="16"/>
      <w:szCs w:val="16"/>
    </w:rPr>
  </w:style>
  <w:style w:type="paragraph" w:styleId="Textocomentario">
    <w:name w:val="annotation text"/>
    <w:basedOn w:val="Normal"/>
    <w:link w:val="TextocomentarioCar"/>
    <w:uiPriority w:val="99"/>
    <w:semiHidden/>
    <w:unhideWhenUsed/>
    <w:rsid w:val="00E97F53"/>
    <w:rPr>
      <w:sz w:val="20"/>
      <w:szCs w:val="20"/>
    </w:rPr>
  </w:style>
  <w:style w:type="character" w:customStyle="1" w:styleId="TextocomentarioCar">
    <w:name w:val="Texto comentario Car"/>
    <w:basedOn w:val="Fuentedeprrafopredeter"/>
    <w:link w:val="Textocomentario"/>
    <w:uiPriority w:val="99"/>
    <w:semiHidden/>
    <w:rsid w:val="00E97F53"/>
    <w:rPr>
      <w:sz w:val="20"/>
      <w:szCs w:val="20"/>
    </w:rPr>
  </w:style>
  <w:style w:type="paragraph" w:styleId="Asuntodelcomentario">
    <w:name w:val="annotation subject"/>
    <w:basedOn w:val="Textocomentario"/>
    <w:next w:val="Textocomentario"/>
    <w:link w:val="AsuntodelcomentarioCar"/>
    <w:uiPriority w:val="99"/>
    <w:semiHidden/>
    <w:unhideWhenUsed/>
    <w:rsid w:val="00E97F53"/>
    <w:rPr>
      <w:b/>
      <w:bCs/>
    </w:rPr>
  </w:style>
  <w:style w:type="character" w:customStyle="1" w:styleId="AsuntodelcomentarioCar">
    <w:name w:val="Asunto del comentario Car"/>
    <w:basedOn w:val="TextocomentarioCar"/>
    <w:link w:val="Asuntodelcomentario"/>
    <w:uiPriority w:val="99"/>
    <w:semiHidden/>
    <w:rsid w:val="00E97F53"/>
    <w:rPr>
      <w:b/>
      <w:bCs/>
      <w:sz w:val="20"/>
      <w:szCs w:val="20"/>
    </w:rPr>
  </w:style>
  <w:style w:type="paragraph" w:styleId="Revisin">
    <w:name w:val="Revision"/>
    <w:hidden/>
    <w:uiPriority w:val="99"/>
    <w:semiHidden/>
    <w:rsid w:val="006D1C28"/>
  </w:style>
  <w:style w:type="character" w:styleId="Mencinsinresolver">
    <w:name w:val="Unresolved Mention"/>
    <w:basedOn w:val="Fuentedeprrafopredeter"/>
    <w:uiPriority w:val="99"/>
    <w:semiHidden/>
    <w:unhideWhenUsed/>
    <w:rsid w:val="000A72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6139185">
      <w:bodyDiv w:val="1"/>
      <w:marLeft w:val="0"/>
      <w:marRight w:val="0"/>
      <w:marTop w:val="0"/>
      <w:marBottom w:val="0"/>
      <w:divBdr>
        <w:top w:val="none" w:sz="0" w:space="0" w:color="auto"/>
        <w:left w:val="none" w:sz="0" w:space="0" w:color="auto"/>
        <w:bottom w:val="none" w:sz="0" w:space="0" w:color="auto"/>
        <w:right w:val="none" w:sz="0" w:space="0" w:color="auto"/>
      </w:divBdr>
    </w:div>
    <w:div w:id="1463424548">
      <w:bodyDiv w:val="1"/>
      <w:marLeft w:val="0"/>
      <w:marRight w:val="0"/>
      <w:marTop w:val="0"/>
      <w:marBottom w:val="0"/>
      <w:divBdr>
        <w:top w:val="none" w:sz="0" w:space="0" w:color="auto"/>
        <w:left w:val="none" w:sz="0" w:space="0" w:color="auto"/>
        <w:bottom w:val="none" w:sz="0" w:space="0" w:color="auto"/>
        <w:right w:val="none" w:sz="0" w:space="0" w:color="auto"/>
      </w:divBdr>
    </w:div>
    <w:div w:id="2043285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wired.com/2011/02/civilization-baba-yetu-gramm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ora.uib.no/bora-xmlui/handle/1956/5855" TargetMode="External"/><Relationship Id="rId5" Type="http://schemas.openxmlformats.org/officeDocument/2006/relationships/webSettings" Target="webSettings.xml"/><Relationship Id="rId10" Type="http://schemas.openxmlformats.org/officeDocument/2006/relationships/hyperlink" Target="https://www.shacknews.com/article/120300/bet-on-black-how-microsoft-and-xbox-changed-pop-culture?page=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waterandmusic.com/" TargetMode="External"/><Relationship Id="rId2" Type="http://schemas.openxmlformats.org/officeDocument/2006/relationships/hyperlink" Target="https://www.shacknews.com/article/120300/bet-on-black-how-microsoft-and-xbox-changed-pop-culture?page=2" TargetMode="External"/><Relationship Id="rId1" Type="http://schemas.openxmlformats.org/officeDocument/2006/relationships/hyperlink" Target="https://www.custompc.com/retro-tech/the-sound-blaster-story" TargetMode="External"/><Relationship Id="rId4" Type="http://schemas.openxmlformats.org/officeDocument/2006/relationships/hyperlink" Target="https://bora.uib.no/bora-xmlui/handle/1956/585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B8E4D3-7A1A-4045-B4D2-908D9A1E1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5174</Words>
  <Characters>29703</Characters>
  <Application>Microsoft Office Word</Application>
  <DocSecurity>0</DocSecurity>
  <Lines>456</Lines>
  <Paragraphs>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Eulalia Febrer Coll</dc:creator>
  <cp:keywords/>
  <dc:description/>
  <cp:lastModifiedBy>Revisor</cp:lastModifiedBy>
  <cp:revision>5</cp:revision>
  <dcterms:created xsi:type="dcterms:W3CDTF">2025-01-10T12:05:00Z</dcterms:created>
  <dcterms:modified xsi:type="dcterms:W3CDTF">2026-04-17T12:56:00Z</dcterms:modified>
</cp:coreProperties>
</file>